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049"/>
      </w:tblGrid>
      <w:tr w:rsidR="0091121F" w:rsidTr="0091121F">
        <w:tc>
          <w:tcPr>
            <w:tcW w:w="11049" w:type="dxa"/>
          </w:tcPr>
          <w:p w:rsidR="0091121F" w:rsidRDefault="0091121F" w:rsidP="0091121F">
            <w:pPr>
              <w:jc w:val="both"/>
            </w:pPr>
            <w:r w:rsidRPr="007B4CCD">
              <w:rPr>
                <w:rFonts w:ascii="Calibri" w:hAnsi="Calibri" w:cs="Calibri"/>
                <w:noProof/>
                <w:sz w:val="24"/>
                <w:szCs w:val="24"/>
                <w:lang w:eastAsia="en-CA"/>
              </w:rPr>
              <w:drawing>
                <wp:inline distT="0" distB="0" distL="0" distR="0" wp14:anchorId="3C6F336E" wp14:editId="1114DBD4">
                  <wp:extent cx="6915150" cy="25259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30082" cy="2531358"/>
                          </a:xfrm>
                          <a:prstGeom prst="rect">
                            <a:avLst/>
                          </a:prstGeom>
                          <a:noFill/>
                          <a:ln>
                            <a:noFill/>
                          </a:ln>
                        </pic:spPr>
                      </pic:pic>
                    </a:graphicData>
                  </a:graphic>
                </wp:inline>
              </w:drawing>
            </w:r>
          </w:p>
        </w:tc>
      </w:tr>
    </w:tbl>
    <w:p w:rsidR="00081905" w:rsidRDefault="00081905" w:rsidP="0091121F">
      <w:pPr>
        <w:jc w:val="both"/>
      </w:pPr>
    </w:p>
    <w:tbl>
      <w:tblPr>
        <w:tblStyle w:val="TableGrid"/>
        <w:tblW w:w="0" w:type="auto"/>
        <w:tblLook w:val="04A0" w:firstRow="1" w:lastRow="0" w:firstColumn="1" w:lastColumn="0" w:noHBand="0" w:noVBand="1"/>
      </w:tblPr>
      <w:tblGrid>
        <w:gridCol w:w="11049"/>
      </w:tblGrid>
      <w:tr w:rsidR="0091121F" w:rsidTr="0091121F">
        <w:tc>
          <w:tcPr>
            <w:tcW w:w="11049" w:type="dxa"/>
          </w:tcPr>
          <w:p w:rsidR="0091121F" w:rsidRPr="007B4CCD" w:rsidRDefault="00E06BE6" w:rsidP="0091121F">
            <w:pPr>
              <w:jc w:val="center"/>
              <w:rPr>
                <w:rFonts w:ascii="Calibri" w:hAnsi="Calibri" w:cs="Calibri"/>
                <w:b/>
                <w:sz w:val="28"/>
                <w:szCs w:val="28"/>
              </w:rPr>
            </w:pPr>
            <w:r>
              <w:rPr>
                <w:rFonts w:ascii="Calibri" w:hAnsi="Calibri" w:cs="Calibri"/>
                <w:b/>
                <w:sz w:val="28"/>
                <w:szCs w:val="28"/>
              </w:rPr>
              <w:t>May 18</w:t>
            </w:r>
            <w:bookmarkStart w:id="0" w:name="_GoBack"/>
            <w:bookmarkEnd w:id="0"/>
            <w:r w:rsidR="0091121F" w:rsidRPr="007B4CCD">
              <w:rPr>
                <w:rFonts w:ascii="Calibri" w:hAnsi="Calibri" w:cs="Calibri"/>
                <w:b/>
                <w:sz w:val="28"/>
                <w:szCs w:val="28"/>
              </w:rPr>
              <w:t>, 2021</w:t>
            </w:r>
          </w:p>
          <w:p w:rsidR="0091121F" w:rsidRPr="007B4CCD" w:rsidRDefault="0091121F" w:rsidP="0091121F">
            <w:pPr>
              <w:jc w:val="center"/>
              <w:rPr>
                <w:rFonts w:ascii="Calibri" w:hAnsi="Calibri" w:cs="Calibri"/>
                <w:sz w:val="24"/>
                <w:szCs w:val="24"/>
              </w:rPr>
            </w:pPr>
            <w:r w:rsidRPr="007B4CCD">
              <w:rPr>
                <w:rFonts w:ascii="Calibri" w:hAnsi="Calibri" w:cs="Calibri"/>
                <w:sz w:val="24"/>
                <w:szCs w:val="24"/>
              </w:rPr>
              <w:t xml:space="preserve">Email: </w:t>
            </w:r>
            <w:hyperlink r:id="rId5"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6" w:history="1">
              <w:r w:rsidRPr="007B4CCD">
                <w:rPr>
                  <w:rFonts w:ascii="Calibri" w:hAnsi="Calibri" w:cs="Calibri"/>
                  <w:color w:val="4472C4" w:themeColor="accent5"/>
                  <w:sz w:val="24"/>
                  <w:szCs w:val="24"/>
                  <w:u w:val="single"/>
                  <w:lang w:val="en-US"/>
                </w:rPr>
                <w:t>nspeidiocese.ca/den</w:t>
              </w:r>
            </w:hyperlink>
          </w:p>
          <w:p w:rsidR="0091121F" w:rsidRPr="007B4CCD" w:rsidRDefault="0091121F" w:rsidP="0091121F">
            <w:pPr>
              <w:jc w:val="center"/>
              <w:rPr>
                <w:rFonts w:ascii="Calibri" w:hAnsi="Calibri" w:cs="Calibri"/>
                <w:sz w:val="24"/>
                <w:szCs w:val="24"/>
                <w:u w:val="single"/>
              </w:rPr>
            </w:pPr>
            <w:r w:rsidRPr="007B4CCD">
              <w:rPr>
                <w:rFonts w:ascii="Calibri" w:hAnsi="Calibri" w:cs="Calibri"/>
                <w:sz w:val="24"/>
                <w:szCs w:val="24"/>
              </w:rPr>
              <w:t xml:space="preserve">Facebook: </w:t>
            </w:r>
            <w:hyperlink r:id="rId7" w:history="1">
              <w:r w:rsidRPr="007B4CCD">
                <w:rPr>
                  <w:rFonts w:ascii="Calibri" w:hAnsi="Calibri" w:cs="Calibri"/>
                  <w:sz w:val="24"/>
                  <w:szCs w:val="24"/>
                  <w:u w:val="single"/>
                </w:rPr>
                <w:t>Environment Network Diocese of NS &amp; PEI</w:t>
              </w:r>
            </w:hyperlink>
          </w:p>
          <w:p w:rsidR="0091121F" w:rsidRPr="007B4CCD" w:rsidRDefault="0091121F" w:rsidP="0091121F">
            <w:pPr>
              <w:jc w:val="cente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Pr="007B4CCD">
              <w:rPr>
                <w:rFonts w:ascii="Calibri" w:hAnsi="Calibri" w:cs="Calibri"/>
                <w:sz w:val="24"/>
                <w:szCs w:val="24"/>
              </w:rPr>
              <w:t>The Diocesan Environment Network (DEN) of the Anglican Diocese of NS &amp; PEI, was formed in response to the Fifth Mark of Mission and the latest addition to our Baptismal Covenant which has become our Mission Statement.</w:t>
            </w:r>
          </w:p>
          <w:p w:rsidR="0091121F" w:rsidRPr="00B93A92" w:rsidRDefault="0091121F" w:rsidP="0091121F">
            <w:pPr>
              <w:jc w:val="cente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rsidR="0091121F" w:rsidRDefault="0091121F" w:rsidP="0091121F">
            <w:pPr>
              <w:jc w:val="center"/>
            </w:pPr>
            <w:r w:rsidRPr="007B4CCD">
              <w:rPr>
                <w:rFonts w:ascii="Calibri" w:hAnsi="Calibri" w:cs="Calibri"/>
                <w:sz w:val="24"/>
                <w:szCs w:val="24"/>
              </w:rPr>
              <w:t>To do this we educate and encourage stewardship through social media and liturgies, connect with other environment groups, pray together, celebrate art with</w:t>
            </w:r>
            <w:r>
              <w:rPr>
                <w:rFonts w:ascii="Calibri" w:hAnsi="Calibri" w:cs="Calibri"/>
                <w:sz w:val="24"/>
                <w:szCs w:val="24"/>
              </w:rPr>
              <w:t xml:space="preserve"> each other and grieve together.</w:t>
            </w:r>
          </w:p>
        </w:tc>
      </w:tr>
    </w:tbl>
    <w:p w:rsidR="00B04627" w:rsidRDefault="00B04627"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1079"/>
      </w:tblGrid>
      <w:tr w:rsidR="001F6224" w:rsidTr="001A33D8">
        <w:tc>
          <w:tcPr>
            <w:tcW w:w="10790" w:type="dxa"/>
          </w:tcPr>
          <w:p w:rsidR="001F6224" w:rsidRDefault="001F6224" w:rsidP="0091121F">
            <w:pPr>
              <w:jc w:val="both"/>
              <w:rPr>
                <w:rFonts w:ascii="Calibri" w:hAnsi="Calibri" w:cs="Calibri"/>
                <w:sz w:val="24"/>
                <w:szCs w:val="24"/>
              </w:rPr>
            </w:pPr>
            <w:r w:rsidRPr="001F6224">
              <w:rPr>
                <w:rFonts w:ascii="Calibri" w:hAnsi="Calibri" w:cs="Calibri"/>
                <w:noProof/>
                <w:sz w:val="24"/>
                <w:szCs w:val="24"/>
                <w:lang w:eastAsia="en-CA"/>
              </w:rPr>
              <w:drawing>
                <wp:inline distT="0" distB="0" distL="0" distR="0">
                  <wp:extent cx="6898501" cy="686864"/>
                  <wp:effectExtent l="0" t="0" r="0" b="0"/>
                  <wp:docPr id="15" name="Picture 15" descr="F:\DEN Enew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N Enews\banners Season of Cre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9109" cy="697877"/>
                          </a:xfrm>
                          <a:prstGeom prst="rect">
                            <a:avLst/>
                          </a:prstGeom>
                          <a:noFill/>
                          <a:ln>
                            <a:noFill/>
                          </a:ln>
                        </pic:spPr>
                      </pic:pic>
                    </a:graphicData>
                  </a:graphic>
                </wp:inline>
              </w:drawing>
            </w:r>
          </w:p>
          <w:p w:rsid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Christians around the world are invited to give particular attention to praying and caring for God’s creation as part of the </w:t>
            </w:r>
            <w:hyperlink r:id="rId9" w:history="1">
              <w:r w:rsidRPr="00993879">
                <w:rPr>
                  <w:rFonts w:eastAsia="Times New Roman" w:cs="Arial"/>
                  <w:color w:val="0000FF"/>
                  <w:sz w:val="24"/>
                  <w:szCs w:val="24"/>
                  <w:u w:val="single"/>
                  <w:lang w:eastAsia="en-CA"/>
                </w:rPr>
                <w:t>global Season of Creation</w:t>
              </w:r>
            </w:hyperlink>
            <w:r w:rsidRPr="00993879">
              <w:rPr>
                <w:rFonts w:eastAsia="Times New Roman" w:cs="Arial"/>
                <w:color w:val="000000"/>
                <w:sz w:val="24"/>
                <w:szCs w:val="24"/>
                <w:lang w:eastAsia="en-CA"/>
              </w:rPr>
              <w:t>, observed from September 1 to October 4 every year. </w:t>
            </w:r>
            <w:hyperlink r:id="rId10" w:history="1">
              <w:r w:rsidRPr="00993879">
                <w:rPr>
                  <w:rFonts w:eastAsia="Times New Roman" w:cs="Arial"/>
                  <w:color w:val="0000FF"/>
                  <w:sz w:val="24"/>
                  <w:szCs w:val="24"/>
                  <w:u w:val="single"/>
                  <w:lang w:eastAsia="en-CA"/>
                </w:rPr>
                <w:t>General Synod 2019 passed a resolution</w:t>
              </w:r>
            </w:hyperlink>
            <w:r w:rsidRPr="00993879">
              <w:rPr>
                <w:rFonts w:eastAsia="Times New Roman" w:cs="Arial"/>
                <w:color w:val="000000"/>
                <w:sz w:val="24"/>
                <w:szCs w:val="24"/>
                <w:lang w:eastAsia="en-CA"/>
              </w:rPr>
              <w:t> adopting the Season of Creation in the Anglican Church of Canada as a time of prayer, education, and action and encouraging dioceses and parishes to participate.</w:t>
            </w:r>
          </w:p>
          <w:p w:rsid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There are many ways your community can participate in the Season of Creation. Hold an ecumenical or interfaith prayer service; worship outdoors; go for a hike with members of your parish; work to reduce your plastic or energy consumption; or advocate for stronger environmental policy. </w:t>
            </w:r>
          </w:p>
          <w:p w:rsidR="00993879" w:rsidRP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Let us know if you would like a guest preacher or speaker during Season of Creation and please share with DEN the innovative ways your parish will be celebrating God’s creation this September. </w:t>
            </w:r>
          </w:p>
          <w:p w:rsidR="00993879" w:rsidRP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For more information check out the DEN webpage for Season of Creation at </w:t>
            </w:r>
            <w:hyperlink r:id="rId11" w:history="1">
              <w:r w:rsidRPr="00993879">
                <w:rPr>
                  <w:rFonts w:eastAsia="Times New Roman" w:cs="Arial"/>
                  <w:color w:val="0000FF"/>
                  <w:sz w:val="24"/>
                  <w:szCs w:val="24"/>
                  <w:u w:val="single"/>
                  <w:lang w:eastAsia="en-CA"/>
                </w:rPr>
                <w:t>https://www.nspeidiocese.ca/pages/den-season-of-creation--288</w:t>
              </w:r>
            </w:hyperlink>
            <w:r w:rsidRPr="00993879">
              <w:rPr>
                <w:rFonts w:eastAsia="Times New Roman" w:cs="Arial"/>
                <w:color w:val="000000"/>
                <w:sz w:val="24"/>
                <w:szCs w:val="24"/>
                <w:lang w:eastAsia="en-CA"/>
              </w:rPr>
              <w:t xml:space="preserve"> or Email endionspei@gmail.com</w:t>
            </w:r>
          </w:p>
          <w:p w:rsidR="001F6224" w:rsidRDefault="001F6224" w:rsidP="00993879">
            <w:pPr>
              <w:jc w:val="both"/>
              <w:rPr>
                <w:rFonts w:ascii="Calibri" w:hAnsi="Calibri" w:cs="Calibri"/>
                <w:sz w:val="24"/>
                <w:szCs w:val="24"/>
              </w:rPr>
            </w:pPr>
          </w:p>
        </w:tc>
      </w:tr>
    </w:tbl>
    <w:p w:rsidR="001F6224" w:rsidRDefault="001F6224"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0907"/>
      </w:tblGrid>
      <w:tr w:rsidR="00B04627" w:rsidTr="0091121F">
        <w:tc>
          <w:tcPr>
            <w:tcW w:w="10907" w:type="dxa"/>
          </w:tcPr>
          <w:p w:rsidR="00B04627" w:rsidRDefault="00B04627" w:rsidP="0091121F">
            <w:pPr>
              <w:jc w:val="both"/>
            </w:pPr>
            <w:r w:rsidRPr="007B4CCD">
              <w:rPr>
                <w:rFonts w:ascii="Calibri" w:hAnsi="Calibri" w:cs="Calibri"/>
                <w:noProof/>
                <w:sz w:val="24"/>
                <w:szCs w:val="24"/>
                <w:lang w:eastAsia="en-CA"/>
              </w:rPr>
              <w:drawing>
                <wp:inline distT="0" distB="0" distL="0" distR="0" wp14:anchorId="584D98EA" wp14:editId="33F01EF4">
                  <wp:extent cx="6753225" cy="756892"/>
                  <wp:effectExtent l="0" t="0" r="0" b="5715"/>
                  <wp:docPr id="2" name="Picture 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tc>
      </w:tr>
      <w:tr w:rsidR="00B04627" w:rsidTr="009112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0907" w:type="dxa"/>
          </w:tcPr>
          <w:p w:rsidR="00B04627" w:rsidRDefault="00B04627" w:rsidP="0091121F">
            <w:pPr>
              <w:jc w:val="both"/>
            </w:pPr>
          </w:p>
          <w:tbl>
            <w:tblPr>
              <w:tblStyle w:val="TableGrid"/>
              <w:tblW w:w="10932" w:type="dxa"/>
              <w:tblLook w:val="04A0" w:firstRow="1" w:lastRow="0" w:firstColumn="1" w:lastColumn="0" w:noHBand="0" w:noVBand="1"/>
            </w:tblPr>
            <w:tblGrid>
              <w:gridCol w:w="10932"/>
            </w:tblGrid>
            <w:tr w:rsidR="00B04627" w:rsidTr="00C2014B">
              <w:trPr>
                <w:trHeight w:val="148"/>
              </w:trPr>
              <w:tc>
                <w:tcPr>
                  <w:tcW w:w="10932" w:type="dxa"/>
                </w:tcPr>
                <w:p w:rsidR="00B04627" w:rsidRPr="0091121F" w:rsidRDefault="0091121F" w:rsidP="0091121F">
                  <w:pPr>
                    <w:spacing w:before="100" w:beforeAutospacing="1" w:after="100" w:afterAutospacing="1"/>
                    <w:jc w:val="both"/>
                    <w:rPr>
                      <w:rFonts w:eastAsia="Times New Roman" w:cstheme="minorHAnsi"/>
                      <w:bCs/>
                      <w:sz w:val="24"/>
                      <w:szCs w:val="24"/>
                      <w:lang w:eastAsia="en-CA"/>
                    </w:rPr>
                  </w:pPr>
                  <w:r w:rsidRPr="0091121F">
                    <w:rPr>
                      <w:rFonts w:eastAsia="Times New Roman" w:cstheme="minorHAnsi"/>
                      <w:b/>
                      <w:bCs/>
                      <w:sz w:val="28"/>
                      <w:szCs w:val="28"/>
                      <w:lang w:eastAsia="en-CA"/>
                    </w:rPr>
                    <w:t xml:space="preserve">Thank you to those who joined us on </w:t>
                  </w:r>
                  <w:r w:rsidR="00B04627" w:rsidRPr="0091121F">
                    <w:rPr>
                      <w:rFonts w:eastAsia="Times New Roman" w:cstheme="minorHAnsi"/>
                      <w:b/>
                      <w:bCs/>
                      <w:sz w:val="28"/>
                      <w:szCs w:val="28"/>
                      <w:lang w:eastAsia="en-CA"/>
                    </w:rPr>
                    <w:t xml:space="preserve">The DEN Journey </w:t>
                  </w:r>
                  <w:r w:rsidRPr="0091121F">
                    <w:rPr>
                      <w:rFonts w:eastAsia="Times New Roman" w:cstheme="minorHAnsi"/>
                      <w:b/>
                      <w:bCs/>
                      <w:sz w:val="28"/>
                      <w:szCs w:val="28"/>
                      <w:lang w:eastAsia="en-CA"/>
                    </w:rPr>
                    <w:t>this past</w:t>
                  </w:r>
                  <w:r>
                    <w:rPr>
                      <w:rFonts w:ascii="Times New Roman" w:eastAsia="Times New Roman" w:hAnsi="Times New Roman" w:cs="Times New Roman"/>
                      <w:b/>
                      <w:bCs/>
                      <w:sz w:val="27"/>
                      <w:szCs w:val="27"/>
                      <w:lang w:eastAsia="en-CA"/>
                    </w:rPr>
                    <w:t xml:space="preserve"> </w:t>
                  </w:r>
                  <w:r w:rsidRPr="0091121F">
                    <w:rPr>
                      <w:rFonts w:eastAsia="Times New Roman" w:cstheme="minorHAnsi"/>
                      <w:b/>
                      <w:bCs/>
                      <w:sz w:val="28"/>
                      <w:szCs w:val="28"/>
                      <w:lang w:eastAsia="en-CA"/>
                    </w:rPr>
                    <w:t>year.</w:t>
                  </w:r>
                  <w:r>
                    <w:rPr>
                      <w:rFonts w:ascii="Times New Roman" w:eastAsia="Times New Roman" w:hAnsi="Times New Roman" w:cs="Times New Roman"/>
                      <w:b/>
                      <w:bCs/>
                      <w:sz w:val="27"/>
                      <w:szCs w:val="27"/>
                      <w:lang w:eastAsia="en-CA"/>
                    </w:rPr>
                    <w:t xml:space="preserve"> </w:t>
                  </w:r>
                  <w:r>
                    <w:rPr>
                      <w:rFonts w:eastAsia="Times New Roman" w:cstheme="minorHAnsi"/>
                      <w:bCs/>
                      <w:sz w:val="24"/>
                      <w:szCs w:val="24"/>
                      <w:lang w:eastAsia="en-CA"/>
                    </w:rPr>
                    <w:t xml:space="preserve">Our weekly Thursday night gatherings are taking a break for the summer but our advocacy and work for our earth continues. We would love to hear about your activities as you enjoy the summer months. Indeed, we want to celebrate each and every one of you and your efforts. Please keep us up to date and we will share your stories. </w:t>
                  </w:r>
                  <w:hyperlink r:id="rId13" w:history="1">
                    <w:r w:rsidR="00B04627" w:rsidRPr="00B04627">
                      <w:rPr>
                        <w:rFonts w:eastAsia="Times New Roman" w:cstheme="minorHAnsi"/>
                        <w:color w:val="0000FF"/>
                        <w:sz w:val="24"/>
                        <w:szCs w:val="24"/>
                        <w:u w:val="single"/>
                        <w:lang w:eastAsia="en-CA"/>
                      </w:rPr>
                      <w:t>endionspei@gmail.com</w:t>
                    </w:r>
                  </w:hyperlink>
                </w:p>
              </w:tc>
            </w:tr>
          </w:tbl>
          <w:p w:rsidR="00B04627" w:rsidRDefault="00B04627" w:rsidP="0091121F">
            <w:pPr>
              <w:jc w:val="both"/>
            </w:pPr>
          </w:p>
        </w:tc>
      </w:tr>
    </w:tbl>
    <w:p w:rsidR="00503B87" w:rsidRDefault="00503B87" w:rsidP="0091121F">
      <w:pPr>
        <w:jc w:val="both"/>
      </w:pPr>
    </w:p>
    <w:tbl>
      <w:tblPr>
        <w:tblStyle w:val="TableGrid"/>
        <w:tblW w:w="0" w:type="auto"/>
        <w:tblLook w:val="04A0" w:firstRow="1" w:lastRow="0" w:firstColumn="1" w:lastColumn="0" w:noHBand="0" w:noVBand="1"/>
      </w:tblPr>
      <w:tblGrid>
        <w:gridCol w:w="11049"/>
      </w:tblGrid>
      <w:tr w:rsidR="00B04627" w:rsidTr="0091121F">
        <w:tc>
          <w:tcPr>
            <w:tcW w:w="11049" w:type="dxa"/>
          </w:tcPr>
          <w:p w:rsidR="00B04627" w:rsidRPr="00B04627" w:rsidRDefault="00B04627" w:rsidP="00C2014B">
            <w:pPr>
              <w:spacing w:before="100" w:beforeAutospacing="1" w:after="100" w:afterAutospacing="1"/>
              <w:rPr>
                <w:rFonts w:ascii="Calibri" w:eastAsia="Times New Roman" w:hAnsi="Calibri" w:cs="Calibri"/>
                <w:sz w:val="24"/>
                <w:szCs w:val="24"/>
                <w:u w:val="single"/>
                <w:lang w:eastAsia="en-CA"/>
              </w:rPr>
            </w:pPr>
            <w:r w:rsidRPr="00B04627">
              <w:rPr>
                <w:rFonts w:ascii="Calibri" w:eastAsia="Times New Roman" w:hAnsi="Calibri" w:cs="Calibri"/>
                <w:b/>
                <w:sz w:val="28"/>
                <w:szCs w:val="28"/>
                <w:lang w:eastAsia="en-CA"/>
              </w:rPr>
              <w:t>Praying with the DEN Community</w:t>
            </w:r>
            <w:r w:rsidRPr="00B04627">
              <w:rPr>
                <w:rFonts w:ascii="Calibri" w:eastAsia="Times New Roman" w:hAnsi="Calibri" w:cs="Calibri"/>
                <w:sz w:val="24"/>
                <w:szCs w:val="24"/>
                <w:lang w:eastAsia="en-CA"/>
              </w:rPr>
              <w:t xml:space="preserve"> Morning Prayer </w:t>
            </w:r>
            <w:r w:rsidR="00C2014B">
              <w:rPr>
                <w:rFonts w:ascii="Calibri" w:eastAsia="Times New Roman" w:hAnsi="Calibri" w:cs="Calibri"/>
                <w:sz w:val="24"/>
                <w:szCs w:val="24"/>
                <w:lang w:eastAsia="en-CA"/>
              </w:rPr>
              <w:t>will be on the first Friday of the month for the summer. Join us on June 4</w:t>
            </w:r>
            <w:r w:rsidR="00C2014B" w:rsidRPr="00C2014B">
              <w:rPr>
                <w:rFonts w:ascii="Calibri" w:eastAsia="Times New Roman" w:hAnsi="Calibri" w:cs="Calibri"/>
                <w:sz w:val="24"/>
                <w:szCs w:val="24"/>
                <w:vertAlign w:val="superscript"/>
                <w:lang w:eastAsia="en-CA"/>
              </w:rPr>
              <w:t>th</w:t>
            </w:r>
            <w:r w:rsidR="00C2014B">
              <w:rPr>
                <w:rFonts w:ascii="Calibri" w:eastAsia="Times New Roman" w:hAnsi="Calibri" w:cs="Calibri"/>
                <w:sz w:val="24"/>
                <w:szCs w:val="24"/>
                <w:lang w:eastAsia="en-CA"/>
              </w:rPr>
              <w:t>, July 2</w:t>
            </w:r>
            <w:r w:rsidR="00C2014B" w:rsidRPr="00C2014B">
              <w:rPr>
                <w:rFonts w:ascii="Calibri" w:eastAsia="Times New Roman" w:hAnsi="Calibri" w:cs="Calibri"/>
                <w:sz w:val="24"/>
                <w:szCs w:val="24"/>
                <w:vertAlign w:val="superscript"/>
                <w:lang w:eastAsia="en-CA"/>
              </w:rPr>
              <w:t>nd</w:t>
            </w:r>
            <w:r w:rsidR="00C2014B">
              <w:rPr>
                <w:rFonts w:ascii="Calibri" w:eastAsia="Times New Roman" w:hAnsi="Calibri" w:cs="Calibri"/>
                <w:sz w:val="24"/>
                <w:szCs w:val="24"/>
                <w:lang w:eastAsia="en-CA"/>
              </w:rPr>
              <w:t xml:space="preserve"> and August 6</w:t>
            </w:r>
            <w:r w:rsidR="00C2014B" w:rsidRPr="00C2014B">
              <w:rPr>
                <w:rFonts w:ascii="Calibri" w:eastAsia="Times New Roman" w:hAnsi="Calibri" w:cs="Calibri"/>
                <w:sz w:val="24"/>
                <w:szCs w:val="24"/>
                <w:vertAlign w:val="superscript"/>
                <w:lang w:eastAsia="en-CA"/>
              </w:rPr>
              <w:t>th</w:t>
            </w:r>
            <w:r w:rsidR="00C2014B">
              <w:rPr>
                <w:rFonts w:ascii="Calibri" w:eastAsia="Times New Roman" w:hAnsi="Calibri" w:cs="Calibri"/>
                <w:sz w:val="24"/>
                <w:szCs w:val="24"/>
                <w:lang w:eastAsia="en-CA"/>
              </w:rPr>
              <w:t xml:space="preserve"> at </w:t>
            </w:r>
            <w:r w:rsidRPr="00B04627">
              <w:rPr>
                <w:rFonts w:ascii="Calibri" w:eastAsia="Times New Roman" w:hAnsi="Calibri" w:cs="Calibri"/>
                <w:sz w:val="24"/>
                <w:szCs w:val="24"/>
                <w:lang w:eastAsia="en-CA"/>
              </w:rPr>
              <w:t xml:space="preserve">9:30 by Zoom. To obtain the link, please email </w:t>
            </w:r>
            <w:hyperlink r:id="rId14" w:history="1">
              <w:r w:rsidRPr="00B04627">
                <w:rPr>
                  <w:rFonts w:ascii="Calibri" w:eastAsia="Times New Roman" w:hAnsi="Calibri" w:cs="Calibri"/>
                  <w:sz w:val="24"/>
                  <w:szCs w:val="24"/>
                  <w:u w:val="single"/>
                  <w:lang w:eastAsia="en-CA"/>
                </w:rPr>
                <w:t>endionspei@gmail.com</w:t>
              </w:r>
            </w:hyperlink>
          </w:p>
        </w:tc>
      </w:tr>
    </w:tbl>
    <w:p w:rsidR="00B04627" w:rsidRDefault="00B04627" w:rsidP="0091121F">
      <w:pPr>
        <w:jc w:val="both"/>
      </w:pPr>
    </w:p>
    <w:tbl>
      <w:tblPr>
        <w:tblStyle w:val="TableGrid"/>
        <w:tblW w:w="0" w:type="auto"/>
        <w:tblLook w:val="04A0" w:firstRow="1" w:lastRow="0" w:firstColumn="1" w:lastColumn="0" w:noHBand="0" w:noVBand="1"/>
      </w:tblPr>
      <w:tblGrid>
        <w:gridCol w:w="11049"/>
      </w:tblGrid>
      <w:tr w:rsidR="00B04627" w:rsidTr="0091121F">
        <w:tc>
          <w:tcPr>
            <w:tcW w:w="11049" w:type="dxa"/>
          </w:tcPr>
          <w:p w:rsidR="00B04627" w:rsidRDefault="00B04627" w:rsidP="008E0FD5">
            <w:pPr>
              <w:jc w:val="both"/>
            </w:pPr>
            <w:r w:rsidRPr="007B4CCD">
              <w:rPr>
                <w:rFonts w:ascii="Calibri" w:hAnsi="Calibri" w:cs="Calibri"/>
                <w:b/>
                <w:sz w:val="28"/>
                <w:szCs w:val="28"/>
              </w:rPr>
              <w:t>DEN Ecological Grief Support Group:</w:t>
            </w:r>
            <w:r w:rsidRPr="007B4CCD">
              <w:rPr>
                <w:rFonts w:ascii="Calibri" w:hAnsi="Calibri" w:cs="Calibri"/>
                <w:sz w:val="24"/>
                <w:szCs w:val="24"/>
              </w:rPr>
              <w:t xml:space="preserve"> </w:t>
            </w:r>
            <w:r w:rsidR="008E0FD5">
              <w:rPr>
                <w:rFonts w:ascii="Calibri" w:hAnsi="Calibri" w:cs="Calibri"/>
                <w:sz w:val="24"/>
                <w:szCs w:val="24"/>
              </w:rPr>
              <w:t>There will no meetings during the summer.</w:t>
            </w:r>
          </w:p>
        </w:tc>
      </w:tr>
    </w:tbl>
    <w:p w:rsidR="00B04627" w:rsidRDefault="00B04627" w:rsidP="0091121F">
      <w:pPr>
        <w:jc w:val="both"/>
      </w:pPr>
    </w:p>
    <w:tbl>
      <w:tblPr>
        <w:tblStyle w:val="TableGrid"/>
        <w:tblW w:w="0" w:type="auto"/>
        <w:tblLook w:val="04A0" w:firstRow="1" w:lastRow="0" w:firstColumn="1" w:lastColumn="0" w:noHBand="0" w:noVBand="1"/>
      </w:tblPr>
      <w:tblGrid>
        <w:gridCol w:w="11049"/>
      </w:tblGrid>
      <w:tr w:rsidR="00B04627" w:rsidTr="0091121F">
        <w:tc>
          <w:tcPr>
            <w:tcW w:w="11049" w:type="dxa"/>
          </w:tcPr>
          <w:p w:rsidR="00B04627" w:rsidRPr="00B04627" w:rsidRDefault="00B04627" w:rsidP="0091121F">
            <w:pPr>
              <w:spacing w:before="100" w:beforeAutospacing="1" w:after="100" w:afterAutospacing="1"/>
              <w:jc w:val="both"/>
              <w:rPr>
                <w:rFonts w:ascii="Calibri" w:eastAsia="Times New Roman" w:hAnsi="Calibri" w:cs="Calibri"/>
                <w:sz w:val="24"/>
                <w:szCs w:val="24"/>
                <w:u w:val="single"/>
                <w:lang w:eastAsia="en-CA"/>
              </w:rPr>
            </w:pPr>
            <w:r w:rsidRPr="00B04627">
              <w:rPr>
                <w:rFonts w:ascii="Calibri" w:eastAsia="Times New Roman" w:hAnsi="Calibri" w:cs="Calibri"/>
                <w:b/>
                <w:sz w:val="28"/>
                <w:szCs w:val="28"/>
                <w:lang w:eastAsia="en-CA"/>
              </w:rPr>
              <w:t>Open Dialogue Live – Climate Law and Human Rights</w:t>
            </w:r>
            <w:r w:rsidRPr="00B04627">
              <w:rPr>
                <w:rFonts w:ascii="Calibri" w:eastAsia="Times New Roman" w:hAnsi="Calibri" w:cs="Calibri"/>
                <w:sz w:val="24"/>
                <w:szCs w:val="24"/>
                <w:lang w:eastAsia="en-CA"/>
              </w:rPr>
              <w:t xml:space="preserve"> – Wednesday May 19,2021. How can climate law and human rights approaches to litigation help to reduce and remedy climate harms? Click on this link to register:</w:t>
            </w:r>
          </w:p>
          <w:p w:rsidR="00B04627" w:rsidRPr="00B04627" w:rsidRDefault="00E06BE6" w:rsidP="0091121F">
            <w:pPr>
              <w:pBdr>
                <w:bottom w:val="single" w:sz="6" w:space="1" w:color="auto"/>
              </w:pBdr>
              <w:spacing w:after="80"/>
              <w:jc w:val="both"/>
              <w:rPr>
                <w:rFonts w:ascii="Calibri" w:eastAsia="Times New Roman" w:hAnsi="Calibri" w:cs="Calibri"/>
                <w:sz w:val="24"/>
                <w:szCs w:val="24"/>
                <w:lang w:eastAsia="en-CA"/>
              </w:rPr>
            </w:pPr>
            <w:hyperlink r:id="rId15" w:history="1">
              <w:r w:rsidR="00B04627" w:rsidRPr="00B04627">
                <w:rPr>
                  <w:rFonts w:ascii="Calibri" w:eastAsia="Times New Roman" w:hAnsi="Calibri" w:cs="Calibri"/>
                  <w:color w:val="0563C1" w:themeColor="hyperlink"/>
                  <w:sz w:val="24"/>
                  <w:szCs w:val="24"/>
                  <w:u w:val="single"/>
                  <w:lang w:eastAsia="en-CA"/>
                </w:rPr>
                <w:t>https://alumni.dal.ca/events/open-dialogue-series/?utm_source=Dalhousie+Office+of+Advancement&amp;utm_campaign=fc5838dd16-EMAIL_odl-climate-law&amp;utm_medium=email&amp;utm_term=0_9581d45f60-fc5838dd16-41368349</w:t>
              </w:r>
            </w:hyperlink>
          </w:p>
        </w:tc>
      </w:tr>
    </w:tbl>
    <w:p w:rsidR="00C2014B" w:rsidRDefault="00C2014B" w:rsidP="0091121F">
      <w:pPr>
        <w:jc w:val="both"/>
      </w:pPr>
    </w:p>
    <w:tbl>
      <w:tblPr>
        <w:tblStyle w:val="TableGrid"/>
        <w:tblW w:w="0" w:type="auto"/>
        <w:tblLook w:val="04A0" w:firstRow="1" w:lastRow="0" w:firstColumn="1" w:lastColumn="0" w:noHBand="0" w:noVBand="1"/>
      </w:tblPr>
      <w:tblGrid>
        <w:gridCol w:w="10790"/>
      </w:tblGrid>
      <w:tr w:rsidR="00B26939" w:rsidTr="00C2014B">
        <w:tc>
          <w:tcPr>
            <w:tcW w:w="10790" w:type="dxa"/>
          </w:tcPr>
          <w:p w:rsidR="000D246F" w:rsidRDefault="00B26939" w:rsidP="0091121F">
            <w:pPr>
              <w:jc w:val="both"/>
              <w:rPr>
                <w:sz w:val="24"/>
                <w:szCs w:val="24"/>
              </w:rPr>
            </w:pPr>
            <w:r w:rsidRPr="000D246F">
              <w:rPr>
                <w:b/>
                <w:sz w:val="28"/>
                <w:szCs w:val="28"/>
              </w:rPr>
              <w:t>PWRDF Webinars in May</w:t>
            </w:r>
            <w:r w:rsidR="000D246F">
              <w:rPr>
                <w:b/>
                <w:sz w:val="28"/>
                <w:szCs w:val="28"/>
              </w:rPr>
              <w:t>-</w:t>
            </w:r>
            <w:r w:rsidR="000D246F">
              <w:rPr>
                <w:b/>
                <w:sz w:val="24"/>
                <w:szCs w:val="24"/>
              </w:rPr>
              <w:t xml:space="preserve"> </w:t>
            </w:r>
            <w:r w:rsidR="000D246F" w:rsidRPr="000D246F">
              <w:rPr>
                <w:sz w:val="24"/>
                <w:szCs w:val="24"/>
              </w:rPr>
              <w:t xml:space="preserve">In Canada Emergency Response Guidelines. What are the guidelines for dioceses to request support from </w:t>
            </w:r>
            <w:proofErr w:type="gramStart"/>
            <w:r w:rsidR="000D246F" w:rsidRPr="000D246F">
              <w:rPr>
                <w:sz w:val="24"/>
                <w:szCs w:val="24"/>
              </w:rPr>
              <w:t>PWRDF.</w:t>
            </w:r>
            <w:proofErr w:type="gramEnd"/>
            <w:r w:rsidR="000D246F" w:rsidRPr="000D246F">
              <w:rPr>
                <w:sz w:val="24"/>
                <w:szCs w:val="24"/>
              </w:rPr>
              <w:t xml:space="preserve"> Wed. May 19 ay 2 pm ADT</w:t>
            </w:r>
            <w:r w:rsidR="000D246F">
              <w:rPr>
                <w:sz w:val="24"/>
                <w:szCs w:val="24"/>
              </w:rPr>
              <w:t xml:space="preserve">. Register at </w:t>
            </w:r>
            <w:hyperlink r:id="rId16" w:history="1">
              <w:r w:rsidR="000D246F" w:rsidRPr="00755851">
                <w:rPr>
                  <w:rStyle w:val="Hyperlink"/>
                  <w:sz w:val="24"/>
                  <w:szCs w:val="24"/>
                </w:rPr>
                <w:t>https://zoom.us/meeting/register/tJIpc--spjktHNFIpxtJ_vszukfSMcZDO9lI</w:t>
              </w:r>
            </w:hyperlink>
          </w:p>
          <w:p w:rsidR="000D246F" w:rsidRDefault="000D246F" w:rsidP="0091121F">
            <w:pPr>
              <w:jc w:val="both"/>
              <w:rPr>
                <w:sz w:val="24"/>
                <w:szCs w:val="24"/>
              </w:rPr>
            </w:pPr>
          </w:p>
          <w:p w:rsidR="000D246F" w:rsidRDefault="000D246F" w:rsidP="0091121F">
            <w:pPr>
              <w:jc w:val="both"/>
              <w:rPr>
                <w:sz w:val="24"/>
                <w:szCs w:val="24"/>
              </w:rPr>
            </w:pPr>
            <w:r w:rsidRPr="000D246F">
              <w:rPr>
                <w:b/>
                <w:sz w:val="28"/>
                <w:szCs w:val="28"/>
              </w:rPr>
              <w:t>Faithful Climate Conversation Part 2 From Concern to Action</w:t>
            </w:r>
            <w:r>
              <w:rPr>
                <w:sz w:val="24"/>
                <w:szCs w:val="24"/>
              </w:rPr>
              <w:t xml:space="preserve">. May 25, 3-5 pm ADT To learn more contact </w:t>
            </w:r>
            <w:hyperlink r:id="rId17" w:history="1">
              <w:r w:rsidRPr="00755851">
                <w:rPr>
                  <w:rStyle w:val="Hyperlink"/>
                  <w:sz w:val="24"/>
                  <w:szCs w:val="24"/>
                </w:rPr>
                <w:t>kumbach@pwrdf.org</w:t>
              </w:r>
            </w:hyperlink>
          </w:p>
          <w:p w:rsidR="000D246F" w:rsidRPr="000D246F" w:rsidRDefault="000D246F" w:rsidP="0091121F">
            <w:pPr>
              <w:spacing w:before="100" w:beforeAutospacing="1" w:after="100" w:afterAutospacing="1"/>
              <w:jc w:val="both"/>
              <w:rPr>
                <w:rFonts w:eastAsia="Times New Roman" w:cstheme="minorHAnsi"/>
                <w:sz w:val="24"/>
                <w:szCs w:val="24"/>
                <w:lang w:eastAsia="en-CA"/>
              </w:rPr>
            </w:pPr>
            <w:r w:rsidRPr="000D246F">
              <w:rPr>
                <w:b/>
                <w:sz w:val="28"/>
                <w:szCs w:val="28"/>
              </w:rPr>
              <w:t>Fundraising Webinar – A Light for Every Birth</w:t>
            </w:r>
            <w:r>
              <w:rPr>
                <w:sz w:val="24"/>
                <w:szCs w:val="24"/>
              </w:rPr>
              <w:t xml:space="preserve"> – Promoting solar suitcases for the All Mothers &amp; Children Count Program.</w:t>
            </w:r>
            <w:r w:rsidRPr="000D246F">
              <w:rPr>
                <w:rFonts w:ascii="Times New Roman" w:eastAsia="Times New Roman" w:hAnsi="Times New Roman" w:cs="Times New Roman"/>
                <w:sz w:val="24"/>
                <w:szCs w:val="24"/>
              </w:rPr>
              <w:t xml:space="preserve"> </w:t>
            </w:r>
            <w:r w:rsidRPr="000D246F">
              <w:rPr>
                <w:rFonts w:eastAsia="Times New Roman" w:cstheme="minorHAnsi"/>
                <w:sz w:val="24"/>
                <w:szCs w:val="24"/>
              </w:rPr>
              <w:t>We encourage all Diocesan Representatives to attend and share with Parish Representatives in your network.</w:t>
            </w:r>
            <w:r>
              <w:rPr>
                <w:rFonts w:eastAsia="Times New Roman" w:cstheme="minorHAnsi"/>
                <w:sz w:val="24"/>
                <w:szCs w:val="24"/>
                <w:lang w:eastAsia="en-CA"/>
              </w:rPr>
              <w:t xml:space="preserve"> </w:t>
            </w:r>
            <w:r>
              <w:rPr>
                <w:rFonts w:eastAsia="Times New Roman" w:cstheme="minorHAnsi"/>
                <w:sz w:val="24"/>
                <w:szCs w:val="24"/>
              </w:rPr>
              <w:t>Wednesday May 26 at 4 pm ADT</w:t>
            </w:r>
            <w:r>
              <w:rPr>
                <w:rFonts w:eastAsia="Times New Roman" w:cstheme="minorHAnsi"/>
                <w:sz w:val="24"/>
                <w:szCs w:val="24"/>
                <w:lang w:eastAsia="en-CA"/>
              </w:rPr>
              <w:t xml:space="preserve">. </w:t>
            </w:r>
            <w:r w:rsidRPr="000D246F">
              <w:rPr>
                <w:rFonts w:eastAsia="Times New Roman" w:cstheme="minorHAnsi"/>
                <w:sz w:val="24"/>
                <w:szCs w:val="24"/>
              </w:rPr>
              <w:t>Zoom registration link to come.</w:t>
            </w:r>
          </w:p>
        </w:tc>
      </w:tr>
    </w:tbl>
    <w:p w:rsidR="00B26939" w:rsidRDefault="00B26939" w:rsidP="0091121F">
      <w:pPr>
        <w:jc w:val="both"/>
      </w:pPr>
    </w:p>
    <w:tbl>
      <w:tblPr>
        <w:tblStyle w:val="TableGrid"/>
        <w:tblW w:w="0" w:type="auto"/>
        <w:tblLook w:val="04A0" w:firstRow="1" w:lastRow="0" w:firstColumn="1" w:lastColumn="0" w:noHBand="0" w:noVBand="1"/>
      </w:tblPr>
      <w:tblGrid>
        <w:gridCol w:w="10790"/>
      </w:tblGrid>
      <w:tr w:rsidR="00AA4E45" w:rsidTr="008E0FD5">
        <w:tc>
          <w:tcPr>
            <w:tcW w:w="10790" w:type="dxa"/>
          </w:tcPr>
          <w:p w:rsidR="00AA4E45" w:rsidRPr="00AA4E45" w:rsidRDefault="00AA4E45" w:rsidP="00AA4E45">
            <w:pPr>
              <w:rPr>
                <w:sz w:val="24"/>
                <w:szCs w:val="24"/>
              </w:rPr>
            </w:pPr>
            <w:r w:rsidRPr="00AA4E45">
              <w:rPr>
                <w:b/>
                <w:sz w:val="28"/>
                <w:szCs w:val="28"/>
              </w:rPr>
              <w:t>Say Yes! To Kids – Raising Funds for the Anglican Foundation of Canada</w:t>
            </w:r>
            <w:r>
              <w:rPr>
                <w:b/>
                <w:sz w:val="28"/>
                <w:szCs w:val="28"/>
              </w:rPr>
              <w:t xml:space="preserve"> </w:t>
            </w:r>
            <w:r>
              <w:rPr>
                <w:sz w:val="24"/>
                <w:szCs w:val="24"/>
              </w:rPr>
              <w:t xml:space="preserve">May 23 – June 13 join us for a community cleanup and fundraiser for post-pandemic programs for children, youth and young adults in Canada. </w:t>
            </w:r>
            <w:r w:rsidRPr="00AA4E45">
              <w:rPr>
                <w:i/>
                <w:color w:val="000000"/>
                <w:sz w:val="24"/>
                <w:szCs w:val="24"/>
              </w:rPr>
              <w:t xml:space="preserve">“Through this campaign AFC will fund initiatives that help young people rise above cycles of poverty and hardship,” says Canon </w:t>
            </w:r>
            <w:proofErr w:type="spellStart"/>
            <w:r w:rsidRPr="00AA4E45">
              <w:rPr>
                <w:i/>
                <w:color w:val="000000"/>
                <w:sz w:val="24"/>
                <w:szCs w:val="24"/>
              </w:rPr>
              <w:t>Rois</w:t>
            </w:r>
            <w:proofErr w:type="spellEnd"/>
            <w:r w:rsidRPr="00AA4E45">
              <w:rPr>
                <w:i/>
                <w:color w:val="000000"/>
                <w:sz w:val="24"/>
                <w:szCs w:val="24"/>
              </w:rPr>
              <w:t>. “With the support of Canadian Anglicans, we will invest in a brighter future with better learning outcomes, diverse enrichment opportunities, improved health and well-being, and restored faith and community connections.”</w:t>
            </w:r>
            <w:r>
              <w:rPr>
                <w:color w:val="000000"/>
                <w:sz w:val="24"/>
                <w:szCs w:val="24"/>
              </w:rPr>
              <w:t xml:space="preserve"> For more information:</w:t>
            </w:r>
          </w:p>
          <w:p w:rsidR="00AA4E45" w:rsidRPr="00AA4E45" w:rsidRDefault="00E06BE6" w:rsidP="0091121F">
            <w:pPr>
              <w:jc w:val="both"/>
              <w:rPr>
                <w:sz w:val="24"/>
                <w:szCs w:val="24"/>
              </w:rPr>
            </w:pPr>
            <w:hyperlink r:id="rId18" w:history="1">
              <w:r w:rsidR="00AA4E45" w:rsidRPr="00AA4E45">
                <w:rPr>
                  <w:rStyle w:val="Hyperlink"/>
                  <w:sz w:val="24"/>
                  <w:szCs w:val="24"/>
                </w:rPr>
                <w:t>https://www.anglicanfoundation.org/kids/?fbclid=IwAR0Vy-MkgEFMrk3xb15A_thd8_YwC3eirGH-70jDQ7a_LfYn_byI_lvoIzE</w:t>
              </w:r>
            </w:hyperlink>
          </w:p>
          <w:p w:rsidR="00AA4E45" w:rsidRPr="00AA4E45" w:rsidRDefault="008E0FD5" w:rsidP="0091121F">
            <w:pPr>
              <w:jc w:val="both"/>
              <w:rPr>
                <w:b/>
                <w:sz w:val="28"/>
                <w:szCs w:val="28"/>
              </w:rPr>
            </w:pPr>
            <w:r>
              <w:rPr>
                <w:noProof/>
                <w:lang w:eastAsia="en-CA"/>
              </w:rPr>
              <w:drawing>
                <wp:inline distT="0" distB="0" distL="0" distR="0">
                  <wp:extent cx="6771553" cy="2472323"/>
                  <wp:effectExtent l="0" t="0" r="0" b="4445"/>
                  <wp:docPr id="1" name="Picture 1" descr="https://www.canadahelps.org/uploads/p2pcampaign/0/7612/Say%20Yes!%20to%20kids%20oblong_5_CanadaHelps_cBT31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nadahelps.org/uploads/p2pcampaign/0/7612/Say%20Yes!%20to%20kids%20oblong_5_CanadaHelps_cBT31P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2432" cy="2490899"/>
                          </a:xfrm>
                          <a:prstGeom prst="rect">
                            <a:avLst/>
                          </a:prstGeom>
                          <a:noFill/>
                          <a:ln>
                            <a:noFill/>
                          </a:ln>
                        </pic:spPr>
                      </pic:pic>
                    </a:graphicData>
                  </a:graphic>
                </wp:inline>
              </w:drawing>
            </w:r>
          </w:p>
        </w:tc>
      </w:tr>
    </w:tbl>
    <w:p w:rsidR="00AA4E45" w:rsidRDefault="001F6224" w:rsidP="0091121F">
      <w:pPr>
        <w:jc w:val="both"/>
      </w:pPr>
      <w:r>
        <w:t xml:space="preserve"> </w:t>
      </w:r>
    </w:p>
    <w:tbl>
      <w:tblPr>
        <w:tblStyle w:val="TableGrid"/>
        <w:tblW w:w="0" w:type="auto"/>
        <w:tblLook w:val="04A0" w:firstRow="1" w:lastRow="0" w:firstColumn="1" w:lastColumn="0" w:noHBand="0" w:noVBand="1"/>
      </w:tblPr>
      <w:tblGrid>
        <w:gridCol w:w="5496"/>
        <w:gridCol w:w="5411"/>
      </w:tblGrid>
      <w:tr w:rsidR="0019742E" w:rsidTr="00993879">
        <w:tc>
          <w:tcPr>
            <w:tcW w:w="5496" w:type="dxa"/>
          </w:tcPr>
          <w:p w:rsidR="0019742E" w:rsidRDefault="0019742E" w:rsidP="0091121F">
            <w:pPr>
              <w:jc w:val="both"/>
            </w:pPr>
            <w:r w:rsidRPr="0019742E">
              <w:rPr>
                <w:noProof/>
                <w:lang w:eastAsia="en-CA"/>
              </w:rPr>
              <w:drawing>
                <wp:inline distT="0" distB="0" distL="0" distR="0">
                  <wp:extent cx="3352800" cy="4470399"/>
                  <wp:effectExtent l="0" t="0" r="0" b="6985"/>
                  <wp:docPr id="22" name="Picture 22" descr="C:\Users\cayla\AppData\Local\Temp\Explore the Univers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yla\AppData\Local\Temp\Explore the Universe(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8285" cy="4477712"/>
                          </a:xfrm>
                          <a:prstGeom prst="rect">
                            <a:avLst/>
                          </a:prstGeom>
                          <a:noFill/>
                          <a:ln>
                            <a:noFill/>
                          </a:ln>
                        </pic:spPr>
                      </pic:pic>
                    </a:graphicData>
                  </a:graphic>
                </wp:inline>
              </w:drawing>
            </w:r>
          </w:p>
        </w:tc>
        <w:tc>
          <w:tcPr>
            <w:tcW w:w="5411" w:type="dxa"/>
          </w:tcPr>
          <w:p w:rsidR="0019742E" w:rsidRDefault="0019742E" w:rsidP="0091121F">
            <w:pPr>
              <w:jc w:val="both"/>
              <w:rPr>
                <w:sz w:val="24"/>
                <w:szCs w:val="24"/>
              </w:rPr>
            </w:pPr>
            <w:r w:rsidRPr="0019742E">
              <w:rPr>
                <w:b/>
                <w:sz w:val="28"/>
                <w:szCs w:val="28"/>
              </w:rPr>
              <w:t xml:space="preserve">Explore the Universe </w:t>
            </w:r>
            <w:r>
              <w:rPr>
                <w:b/>
                <w:sz w:val="28"/>
                <w:szCs w:val="28"/>
              </w:rPr>
              <w:t>&amp;</w:t>
            </w:r>
            <w:r w:rsidRPr="0019742E">
              <w:rPr>
                <w:b/>
                <w:sz w:val="28"/>
                <w:szCs w:val="28"/>
              </w:rPr>
              <w:t xml:space="preserve"> Introduction to the Night Sky</w:t>
            </w:r>
            <w:r>
              <w:rPr>
                <w:sz w:val="24"/>
                <w:szCs w:val="24"/>
              </w:rPr>
              <w:t xml:space="preserve"> </w:t>
            </w:r>
            <w:r w:rsidRPr="0019742E">
              <w:rPr>
                <w:sz w:val="24"/>
                <w:szCs w:val="24"/>
              </w:rPr>
              <w:t>launc</w:t>
            </w:r>
            <w:r>
              <w:rPr>
                <w:sz w:val="24"/>
                <w:szCs w:val="24"/>
              </w:rPr>
              <w:t>h</w:t>
            </w:r>
            <w:r w:rsidRPr="0019742E">
              <w:rPr>
                <w:sz w:val="24"/>
                <w:szCs w:val="24"/>
              </w:rPr>
              <w:t>es this Saturday, May 22nd. You can sign up after this date but you will miss the chance to meet the resource team and other participants.</w:t>
            </w:r>
            <w:r>
              <w:rPr>
                <w:sz w:val="24"/>
                <w:szCs w:val="24"/>
              </w:rPr>
              <w:t xml:space="preserve"> The program is self-directed and unfolds over a period of 6- 12 months. The Deanery will offer support with occasional resources, periodic talks and the cultivation of a network of </w:t>
            </w:r>
            <w:proofErr w:type="spellStart"/>
            <w:r>
              <w:rPr>
                <w:sz w:val="24"/>
                <w:szCs w:val="24"/>
              </w:rPr>
              <w:t>skywatchers</w:t>
            </w:r>
            <w:proofErr w:type="spellEnd"/>
            <w:r>
              <w:rPr>
                <w:sz w:val="24"/>
                <w:szCs w:val="24"/>
              </w:rPr>
              <w:t>. For more info:</w:t>
            </w:r>
          </w:p>
          <w:p w:rsidR="0019742E" w:rsidRDefault="00E06BE6" w:rsidP="0091121F">
            <w:pPr>
              <w:jc w:val="both"/>
              <w:rPr>
                <w:sz w:val="24"/>
                <w:szCs w:val="24"/>
              </w:rPr>
            </w:pPr>
            <w:hyperlink r:id="rId21" w:history="1">
              <w:r w:rsidR="0019742E" w:rsidRPr="00724A42">
                <w:rPr>
                  <w:rStyle w:val="Hyperlink"/>
                  <w:sz w:val="24"/>
                  <w:szCs w:val="24"/>
                </w:rPr>
                <w:t>https://www.rasc.ca/explore-universe</w:t>
              </w:r>
            </w:hyperlink>
          </w:p>
          <w:p w:rsidR="0019742E" w:rsidRDefault="0019742E" w:rsidP="0091121F">
            <w:pPr>
              <w:jc w:val="both"/>
              <w:rPr>
                <w:sz w:val="24"/>
                <w:szCs w:val="24"/>
              </w:rPr>
            </w:pPr>
            <w:r>
              <w:rPr>
                <w:sz w:val="24"/>
                <w:szCs w:val="24"/>
              </w:rPr>
              <w:t xml:space="preserve">To register email the </w:t>
            </w:r>
            <w:hyperlink r:id="rId22" w:history="1">
              <w:r w:rsidRPr="00724A42">
                <w:rPr>
                  <w:rStyle w:val="Hyperlink"/>
                  <w:sz w:val="24"/>
                  <w:szCs w:val="24"/>
                </w:rPr>
                <w:t>deaneryproject@gmail.com</w:t>
              </w:r>
            </w:hyperlink>
          </w:p>
          <w:p w:rsidR="0019742E" w:rsidRDefault="0019742E" w:rsidP="0091121F">
            <w:pPr>
              <w:jc w:val="both"/>
              <w:rPr>
                <w:sz w:val="24"/>
                <w:szCs w:val="24"/>
              </w:rPr>
            </w:pPr>
          </w:p>
          <w:p w:rsidR="0019742E" w:rsidRDefault="0019742E" w:rsidP="0091121F">
            <w:pPr>
              <w:jc w:val="both"/>
              <w:rPr>
                <w:sz w:val="24"/>
                <w:szCs w:val="24"/>
              </w:rPr>
            </w:pPr>
          </w:p>
          <w:p w:rsidR="0019742E" w:rsidRDefault="0019742E" w:rsidP="0091121F">
            <w:pPr>
              <w:jc w:val="both"/>
              <w:rPr>
                <w:sz w:val="24"/>
                <w:szCs w:val="24"/>
              </w:rPr>
            </w:pPr>
          </w:p>
          <w:p w:rsidR="00993879" w:rsidRDefault="0019742E" w:rsidP="0019742E">
            <w:pPr>
              <w:jc w:val="both"/>
              <w:rPr>
                <w:b/>
                <w:sz w:val="24"/>
                <w:szCs w:val="24"/>
              </w:rPr>
            </w:pPr>
            <w:r>
              <w:rPr>
                <w:sz w:val="24"/>
                <w:szCs w:val="24"/>
              </w:rPr>
              <w:t xml:space="preserve">There are a few spots left in the </w:t>
            </w:r>
            <w:r w:rsidRPr="0019742E">
              <w:rPr>
                <w:b/>
                <w:sz w:val="24"/>
                <w:szCs w:val="24"/>
              </w:rPr>
              <w:t>Natural Building</w:t>
            </w:r>
            <w:r>
              <w:rPr>
                <w:sz w:val="24"/>
                <w:szCs w:val="24"/>
              </w:rPr>
              <w:t xml:space="preserve"> </w:t>
            </w:r>
            <w:r w:rsidRPr="0019742E">
              <w:rPr>
                <w:b/>
                <w:sz w:val="24"/>
                <w:szCs w:val="24"/>
              </w:rPr>
              <w:t>Online</w:t>
            </w:r>
          </w:p>
          <w:p w:rsidR="0019742E" w:rsidRDefault="0019742E" w:rsidP="0019742E">
            <w:pPr>
              <w:jc w:val="both"/>
              <w:rPr>
                <w:sz w:val="24"/>
                <w:szCs w:val="24"/>
              </w:rPr>
            </w:pPr>
            <w:r>
              <w:rPr>
                <w:sz w:val="24"/>
                <w:szCs w:val="24"/>
              </w:rPr>
              <w:t>series June 3, 10, and 17</w:t>
            </w:r>
            <w:r w:rsidRPr="0019742E">
              <w:rPr>
                <w:sz w:val="24"/>
                <w:szCs w:val="24"/>
                <w:vertAlign w:val="superscript"/>
              </w:rPr>
              <w:t>th</w:t>
            </w:r>
            <w:r>
              <w:rPr>
                <w:sz w:val="24"/>
                <w:szCs w:val="24"/>
              </w:rPr>
              <w:t>. 7-9 pm on zoom. $75. +HST. A participatory series looking at strategies and materials used in natural buildings, grounded in permaculture design principles.</w:t>
            </w:r>
            <w:r w:rsidR="00993879">
              <w:rPr>
                <w:sz w:val="24"/>
                <w:szCs w:val="24"/>
              </w:rPr>
              <w:t xml:space="preserve"> The journey begins with siting and continues with wall systems, roof and foundation options and natural finishes.</w:t>
            </w:r>
          </w:p>
          <w:p w:rsidR="00993879" w:rsidRDefault="00993879" w:rsidP="0019742E">
            <w:pPr>
              <w:jc w:val="both"/>
              <w:rPr>
                <w:sz w:val="24"/>
                <w:szCs w:val="24"/>
              </w:rPr>
            </w:pPr>
            <w:r>
              <w:rPr>
                <w:sz w:val="24"/>
                <w:szCs w:val="24"/>
              </w:rPr>
              <w:t xml:space="preserve">To register: </w:t>
            </w:r>
          </w:p>
          <w:p w:rsidR="00993879" w:rsidRPr="00993879" w:rsidRDefault="00E06BE6" w:rsidP="00993879">
            <w:hyperlink r:id="rId23" w:history="1">
              <w:r w:rsidR="00993879" w:rsidRPr="00993879">
                <w:rPr>
                  <w:color w:val="0563C1" w:themeColor="hyperlink"/>
                  <w:u w:val="single"/>
                </w:rPr>
                <w:t>https://docs.google.com/forms/d/e/1FAIpQLSfcnE0b1</w:t>
              </w:r>
            </w:hyperlink>
          </w:p>
          <w:p w:rsidR="00993879" w:rsidRPr="00993879" w:rsidRDefault="00993879" w:rsidP="00993879">
            <w:pPr>
              <w:rPr>
                <w:color w:val="4472C4" w:themeColor="accent5"/>
                <w:u w:val="single"/>
              </w:rPr>
            </w:pPr>
            <w:r w:rsidRPr="00993879">
              <w:rPr>
                <w:color w:val="4472C4" w:themeColor="accent5"/>
                <w:u w:val="single"/>
              </w:rPr>
              <w:t>TLgLinJXPe39r_7g0oifTdOXjXqrMPJVCWsJCv2kQ/</w:t>
            </w:r>
            <w:proofErr w:type="spellStart"/>
            <w:r w:rsidRPr="00993879">
              <w:rPr>
                <w:color w:val="4472C4" w:themeColor="accent5"/>
                <w:u w:val="single"/>
              </w:rPr>
              <w:t>viewform</w:t>
            </w:r>
            <w:proofErr w:type="spellEnd"/>
          </w:p>
          <w:p w:rsidR="00993879" w:rsidRPr="0019742E" w:rsidRDefault="00993879" w:rsidP="0019742E">
            <w:pPr>
              <w:jc w:val="both"/>
              <w:rPr>
                <w:sz w:val="24"/>
                <w:szCs w:val="24"/>
              </w:rPr>
            </w:pPr>
          </w:p>
        </w:tc>
      </w:tr>
    </w:tbl>
    <w:p w:rsidR="00565A5A" w:rsidRDefault="00565A5A" w:rsidP="0091121F">
      <w:pPr>
        <w:jc w:val="both"/>
      </w:pPr>
    </w:p>
    <w:p w:rsidR="001F6224" w:rsidRDefault="001F6224" w:rsidP="0091121F">
      <w:pPr>
        <w:jc w:val="both"/>
      </w:pPr>
    </w:p>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0A794A" w:rsidP="0091121F">
            <w:pPr>
              <w:jc w:val="both"/>
            </w:pPr>
            <w:r w:rsidRPr="000A794A">
              <w:rPr>
                <w:noProof/>
                <w:lang w:eastAsia="en-CA"/>
              </w:rPr>
              <w:drawing>
                <wp:inline distT="0" distB="0" distL="0" distR="0">
                  <wp:extent cx="6731944" cy="670280"/>
                  <wp:effectExtent l="0" t="0" r="0" b="0"/>
                  <wp:docPr id="18" name="Picture 18" descr="F:\DEN Enew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Hope &amp; Inspir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52046" cy="732022"/>
                          </a:xfrm>
                          <a:prstGeom prst="rect">
                            <a:avLst/>
                          </a:prstGeom>
                          <a:noFill/>
                          <a:ln>
                            <a:noFill/>
                          </a:ln>
                        </pic:spPr>
                      </pic:pic>
                    </a:graphicData>
                  </a:graphic>
                </wp:inline>
              </w:drawing>
            </w:r>
          </w:p>
          <w:p w:rsidR="00B04627" w:rsidRPr="00B04627" w:rsidRDefault="00C2014B" w:rsidP="00C2014B">
            <w:pPr>
              <w:spacing w:after="80"/>
              <w:rPr>
                <w:rFonts w:ascii="Calibri" w:eastAsia="Times New Roman" w:hAnsi="Calibri" w:cs="Calibri"/>
                <w:color w:val="4472C4" w:themeColor="accent5"/>
                <w:sz w:val="24"/>
                <w:szCs w:val="24"/>
                <w:u w:val="single"/>
                <w:lang w:eastAsia="en-CA"/>
              </w:rPr>
            </w:pPr>
            <w:r>
              <w:rPr>
                <w:rFonts w:ascii="Calibri" w:eastAsiaTheme="minorEastAsia" w:hAnsi="Calibri" w:cs="Calibri"/>
                <w:sz w:val="24"/>
                <w:szCs w:val="24"/>
              </w:rPr>
              <w:t xml:space="preserve">Please enjoy our gallery as we launch the work of our newest painter Helen </w:t>
            </w:r>
            <w:proofErr w:type="spellStart"/>
            <w:r>
              <w:rPr>
                <w:rFonts w:ascii="Calibri" w:eastAsiaTheme="minorEastAsia" w:hAnsi="Calibri" w:cs="Calibri"/>
                <w:sz w:val="24"/>
                <w:szCs w:val="24"/>
              </w:rPr>
              <w:t>Shindeler</w:t>
            </w:r>
            <w:proofErr w:type="spellEnd"/>
            <w:r>
              <w:rPr>
                <w:rFonts w:ascii="Calibri" w:eastAsiaTheme="minorEastAsia" w:hAnsi="Calibri" w:cs="Calibri"/>
                <w:sz w:val="24"/>
                <w:szCs w:val="24"/>
              </w:rPr>
              <w:t xml:space="preserve">. </w:t>
            </w:r>
            <w:r w:rsidR="00B04627" w:rsidRPr="00B04627">
              <w:rPr>
                <w:rFonts w:ascii="Calibri" w:eastAsiaTheme="minorEastAsia" w:hAnsi="Calibri" w:cs="Calibri"/>
                <w:sz w:val="24"/>
                <w:szCs w:val="24"/>
              </w:rPr>
              <w:t xml:space="preserve">Our Gallery can be viewed at </w:t>
            </w:r>
            <w:hyperlink r:id="rId25" w:history="1">
              <w:r w:rsidR="00B04627" w:rsidRPr="00B04627">
                <w:rPr>
                  <w:rFonts w:ascii="Calibri" w:eastAsia="Times New Roman" w:hAnsi="Calibri" w:cs="Calibri"/>
                  <w:color w:val="4472C4" w:themeColor="accent5"/>
                  <w:sz w:val="24"/>
                  <w:szCs w:val="24"/>
                  <w:u w:val="single"/>
                  <w:lang w:eastAsia="en-CA"/>
                </w:rPr>
                <w:t>https://www.facebook.com/groups/373394600384260</w:t>
              </w:r>
            </w:hyperlink>
            <w:r w:rsidR="00B04627" w:rsidRPr="00B04627">
              <w:rPr>
                <w:rFonts w:ascii="Calibri" w:eastAsia="Times New Roman" w:hAnsi="Calibri" w:cs="Calibri"/>
                <w:color w:val="4472C4" w:themeColor="accent5"/>
                <w:sz w:val="24"/>
                <w:szCs w:val="24"/>
                <w:u w:val="single"/>
                <w:lang w:eastAsia="en-CA"/>
              </w:rPr>
              <w:t xml:space="preserve">  </w:t>
            </w:r>
            <w:r w:rsidR="00B04627" w:rsidRPr="00B04627">
              <w:rPr>
                <w:rFonts w:ascii="Calibri" w:eastAsia="Times New Roman" w:hAnsi="Calibri" w:cs="Calibri"/>
                <w:color w:val="0563C1" w:themeColor="hyperlink"/>
                <w:sz w:val="24"/>
                <w:szCs w:val="24"/>
                <w:u w:val="single"/>
                <w:lang w:eastAsia="en-CA"/>
              </w:rPr>
              <w:t>or</w:t>
            </w:r>
          </w:p>
          <w:p w:rsidR="00B04627" w:rsidRPr="00C2014B" w:rsidRDefault="00E06BE6" w:rsidP="00C2014B">
            <w:pPr>
              <w:spacing w:after="80"/>
              <w:jc w:val="both"/>
              <w:rPr>
                <w:rFonts w:ascii="Calibri" w:eastAsia="Times New Roman" w:hAnsi="Calibri" w:cs="Calibri"/>
                <w:color w:val="0563C1" w:themeColor="hyperlink"/>
                <w:sz w:val="24"/>
                <w:szCs w:val="24"/>
                <w:u w:val="single"/>
                <w:lang w:eastAsia="en-CA"/>
              </w:rPr>
            </w:pPr>
            <w:hyperlink r:id="rId26" w:history="1">
              <w:r w:rsidR="00B04627" w:rsidRPr="00B04627">
                <w:rPr>
                  <w:rFonts w:ascii="Calibri" w:eastAsia="Times New Roman" w:hAnsi="Calibri" w:cs="Calibri"/>
                  <w:color w:val="0563C1" w:themeColor="hyperlink"/>
                  <w:sz w:val="24"/>
                  <w:szCs w:val="24"/>
                  <w:u w:val="single"/>
                  <w:lang w:eastAsia="en-CA"/>
                </w:rPr>
                <w:t>https://www.nspeidiocese.ca/ministries/diocesan-environment-network/pages/den-hope-inspiration-art-gallery</w:t>
              </w:r>
            </w:hyperlink>
            <w:r w:rsidR="00C2014B">
              <w:rPr>
                <w:rFonts w:ascii="Calibri" w:eastAsia="Times New Roman" w:hAnsi="Calibri" w:cs="Calibri"/>
                <w:color w:val="0563C1" w:themeColor="hyperlink"/>
                <w:sz w:val="24"/>
                <w:szCs w:val="24"/>
                <w:u w:val="single"/>
                <w:lang w:eastAsia="en-CA"/>
              </w:rPr>
              <w:t xml:space="preserve"> </w:t>
            </w:r>
            <w:r w:rsidR="00B04627" w:rsidRPr="00B04627">
              <w:rPr>
                <w:rFonts w:ascii="Calibri" w:eastAsiaTheme="minorEastAsia" w:hAnsi="Calibri" w:cs="Calibri"/>
                <w:sz w:val="24"/>
                <w:szCs w:val="24"/>
              </w:rPr>
              <w:t xml:space="preserve">Contact us by email </w:t>
            </w:r>
            <w:hyperlink r:id="rId27" w:history="1">
              <w:r w:rsidR="00B04627" w:rsidRPr="00B04627">
                <w:rPr>
                  <w:rFonts w:ascii="Calibri" w:eastAsia="Times New Roman" w:hAnsi="Calibri" w:cs="Calibri"/>
                  <w:color w:val="0563C1" w:themeColor="hyperlink"/>
                  <w:sz w:val="24"/>
                  <w:szCs w:val="24"/>
                  <w:u w:val="single"/>
                  <w:lang w:eastAsia="en-CA"/>
                </w:rPr>
                <w:t>endionspei@gmail.com</w:t>
              </w:r>
            </w:hyperlink>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F50EE8" w:rsidTr="00F50EE8">
        <w:tc>
          <w:tcPr>
            <w:tcW w:w="10790" w:type="dxa"/>
          </w:tcPr>
          <w:p w:rsidR="00F50EE8" w:rsidRPr="00F50EE8" w:rsidRDefault="00F50EE8" w:rsidP="00F50EE8">
            <w:pPr>
              <w:shd w:val="clear" w:color="auto" w:fill="FFFFFF"/>
              <w:rPr>
                <w:rFonts w:cs="Segoe UI Historic"/>
                <w:color w:val="050505"/>
                <w:sz w:val="24"/>
                <w:szCs w:val="24"/>
              </w:rPr>
            </w:pPr>
            <w:r w:rsidRPr="00F50EE8">
              <w:rPr>
                <w:b/>
                <w:sz w:val="28"/>
                <w:szCs w:val="28"/>
              </w:rPr>
              <w:t>The Ecology Action Center is celebrating 50 years with “50 things: A Province wide, Interactive Art Adventure!”</w:t>
            </w:r>
            <w:r>
              <w:t xml:space="preserve">  They are opening up </w:t>
            </w:r>
            <w:r w:rsidRPr="00F50EE8">
              <w:rPr>
                <w:rFonts w:cs="Segoe UI Historic"/>
                <w:color w:val="050505"/>
                <w:sz w:val="24"/>
                <w:szCs w:val="24"/>
              </w:rPr>
              <w:t>34 micro-commissions for ecological/environmental art pieces inspired by themes, stories, people and places connected to the EAC and our hi</w:t>
            </w:r>
            <w:r>
              <w:rPr>
                <w:rFonts w:cs="Segoe UI Historic"/>
                <w:color w:val="050505"/>
                <w:sz w:val="24"/>
                <w:szCs w:val="24"/>
              </w:rPr>
              <w:t xml:space="preserve">story of environmental advocacy from </w:t>
            </w:r>
            <w:r w:rsidRPr="00F50EE8">
              <w:rPr>
                <w:rFonts w:cs="Segoe UI Historic"/>
                <w:color w:val="050505"/>
                <w:sz w:val="24"/>
                <w:szCs w:val="24"/>
              </w:rPr>
              <w:t>artists across media, from everywhere in the province.</w:t>
            </w:r>
          </w:p>
          <w:p w:rsidR="00F50EE8" w:rsidRPr="00F50EE8" w:rsidRDefault="00F50EE8" w:rsidP="00F50EE8">
            <w:pPr>
              <w:shd w:val="clear" w:color="auto" w:fill="FFFFFF"/>
              <w:rPr>
                <w:rFonts w:cs="Segoe UI Historic"/>
                <w:color w:val="050505"/>
                <w:sz w:val="24"/>
                <w:szCs w:val="24"/>
              </w:rPr>
            </w:pPr>
            <w:r w:rsidRPr="00F50EE8">
              <w:rPr>
                <w:rFonts w:cs="Segoe UI Historic"/>
                <w:color w:val="050505"/>
                <w:sz w:val="24"/>
                <w:szCs w:val="24"/>
              </w:rPr>
              <w:t xml:space="preserve">For more detail including commissioning fees, timelines, and more, head to </w:t>
            </w:r>
          </w:p>
          <w:p w:rsidR="00F50EE8" w:rsidRPr="00F50EE8" w:rsidRDefault="00E06BE6" w:rsidP="00F50EE8">
            <w:pPr>
              <w:shd w:val="clear" w:color="auto" w:fill="FFFFFF"/>
              <w:rPr>
                <w:rFonts w:cs="Segoe UI Historic"/>
                <w:color w:val="050505"/>
                <w:sz w:val="24"/>
                <w:szCs w:val="24"/>
              </w:rPr>
            </w:pPr>
            <w:hyperlink r:id="rId28" w:tgtFrame="_blank" w:history="1">
              <w:r w:rsidR="00F50EE8" w:rsidRPr="00F50EE8">
                <w:rPr>
                  <w:rStyle w:val="Hyperlink"/>
                  <w:rFonts w:cs="Segoe UI Historic"/>
                  <w:sz w:val="24"/>
                  <w:szCs w:val="24"/>
                  <w:u w:val="none"/>
                  <w:bdr w:val="none" w:sz="0" w:space="0" w:color="auto" w:frame="1"/>
                </w:rPr>
                <w:t>https://zuppatheatre.com/call-for-artists-from-the.../</w:t>
              </w:r>
            </w:hyperlink>
            <w:r w:rsidR="00F50EE8" w:rsidRPr="00F50EE8">
              <w:rPr>
                <w:rFonts w:cs="Segoe UI Historic"/>
                <w:color w:val="050505"/>
                <w:sz w:val="24"/>
                <w:szCs w:val="24"/>
              </w:rPr>
              <w:t xml:space="preserve"> ...and please share far and wide! </w:t>
            </w:r>
          </w:p>
          <w:p w:rsidR="00F50EE8" w:rsidRPr="00F50EE8" w:rsidRDefault="00F50EE8" w:rsidP="00F50EE8">
            <w:pPr>
              <w:shd w:val="clear" w:color="auto" w:fill="FFFFFF"/>
              <w:rPr>
                <w:rFonts w:cs="Segoe UI Historic"/>
                <w:color w:val="050505"/>
                <w:sz w:val="24"/>
                <w:szCs w:val="24"/>
              </w:rPr>
            </w:pPr>
            <w:r w:rsidRPr="00F50EE8">
              <w:rPr>
                <w:rFonts w:cs="Segoe UI Historic"/>
                <w:color w:val="050505"/>
                <w:sz w:val="24"/>
                <w:szCs w:val="24"/>
              </w:rPr>
              <w:t>We’d love to hear from you! Submissions close May 28!</w:t>
            </w:r>
          </w:p>
          <w:p w:rsidR="00F50EE8" w:rsidRDefault="00F50EE8" w:rsidP="0091121F">
            <w:pPr>
              <w:jc w:val="both"/>
            </w:pPr>
          </w:p>
        </w:tc>
      </w:tr>
    </w:tbl>
    <w:p w:rsidR="00F50EE8" w:rsidRDefault="00F50EE8" w:rsidP="0091121F">
      <w:pPr>
        <w:jc w:val="both"/>
      </w:pPr>
    </w:p>
    <w:tbl>
      <w:tblPr>
        <w:tblStyle w:val="TableGrid"/>
        <w:tblW w:w="0" w:type="auto"/>
        <w:tblLook w:val="04A0" w:firstRow="1" w:lastRow="0" w:firstColumn="1" w:lastColumn="0" w:noHBand="0" w:noVBand="1"/>
      </w:tblPr>
      <w:tblGrid>
        <w:gridCol w:w="10790"/>
      </w:tblGrid>
      <w:tr w:rsidR="00937498" w:rsidTr="00937498">
        <w:tc>
          <w:tcPr>
            <w:tcW w:w="10790" w:type="dxa"/>
          </w:tcPr>
          <w:p w:rsidR="00937498" w:rsidRDefault="00937498" w:rsidP="0091121F">
            <w:pPr>
              <w:jc w:val="both"/>
            </w:pPr>
            <w:r w:rsidRPr="007B4CCD">
              <w:rPr>
                <w:rFonts w:ascii="Calibri" w:eastAsia="Times New Roman" w:hAnsi="Calibri" w:cs="Calibri"/>
                <w:noProof/>
                <w:sz w:val="24"/>
                <w:szCs w:val="24"/>
                <w:lang w:eastAsia="en-CA"/>
              </w:rPr>
              <w:drawing>
                <wp:inline distT="0" distB="0" distL="0" distR="0" wp14:anchorId="7D0355AA" wp14:editId="03FA5652">
                  <wp:extent cx="6858000" cy="682865"/>
                  <wp:effectExtent l="0" t="0" r="0" b="3175"/>
                  <wp:docPr id="14" name="Picture 14"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682865"/>
                          </a:xfrm>
                          <a:prstGeom prst="rect">
                            <a:avLst/>
                          </a:prstGeom>
                          <a:noFill/>
                          <a:ln>
                            <a:noFill/>
                          </a:ln>
                        </pic:spPr>
                      </pic:pic>
                    </a:graphicData>
                  </a:graphic>
                </wp:inline>
              </w:drawing>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AA4E45" w:rsidTr="00AA4E45">
        <w:tc>
          <w:tcPr>
            <w:tcW w:w="10790" w:type="dxa"/>
          </w:tcPr>
          <w:p w:rsidR="00AA4E45" w:rsidRPr="00AA4E45" w:rsidRDefault="00AA4E45" w:rsidP="0091121F">
            <w:pPr>
              <w:jc w:val="both"/>
              <w:rPr>
                <w:sz w:val="24"/>
                <w:szCs w:val="24"/>
              </w:rPr>
            </w:pPr>
            <w:r w:rsidRPr="00AA4E45">
              <w:rPr>
                <w:b/>
                <w:sz w:val="28"/>
                <w:szCs w:val="28"/>
              </w:rPr>
              <w:t>“Biodiversity hotspot” primed for logging.</w:t>
            </w:r>
            <w:r>
              <w:t xml:space="preserve"> </w:t>
            </w:r>
            <w:r w:rsidRPr="00AA4E45">
              <w:rPr>
                <w:sz w:val="24"/>
                <w:szCs w:val="24"/>
              </w:rPr>
              <w:t xml:space="preserve">Informative article in the Halifax Examiner. </w:t>
            </w:r>
            <w:hyperlink r:id="rId30" w:history="1">
              <w:r w:rsidRPr="00AA4E45">
                <w:rPr>
                  <w:rStyle w:val="Hyperlink"/>
                  <w:sz w:val="24"/>
                  <w:szCs w:val="24"/>
                </w:rPr>
                <w:t>https://www.halifaxexaminer.ca/environment/biodiversity-hotspot-primed-for-logging/?fbclid=IwAR3xgM60OAsHX0G_jGnt70X8mCm-SJ097pG07ZB-guetSkOzsWboNW-h2ac</w:t>
              </w:r>
            </w:hyperlink>
          </w:p>
          <w:p w:rsidR="00AA4E45" w:rsidRPr="00AA4E45" w:rsidRDefault="00AA4E45" w:rsidP="0091121F">
            <w:pPr>
              <w:jc w:val="both"/>
              <w:rPr>
                <w:sz w:val="24"/>
                <w:szCs w:val="24"/>
              </w:rPr>
            </w:pPr>
          </w:p>
        </w:tc>
      </w:tr>
    </w:tbl>
    <w:p w:rsidR="00AA4E45" w:rsidRDefault="00AA4E45" w:rsidP="0091121F">
      <w:pPr>
        <w:jc w:val="both"/>
      </w:pPr>
      <w:r>
        <w:t xml:space="preserve"> </w:t>
      </w:r>
    </w:p>
    <w:tbl>
      <w:tblPr>
        <w:tblStyle w:val="TableGrid"/>
        <w:tblW w:w="0" w:type="auto"/>
        <w:tblLook w:val="04A0" w:firstRow="1" w:lastRow="0" w:firstColumn="1" w:lastColumn="0" w:noHBand="0" w:noVBand="1"/>
      </w:tblPr>
      <w:tblGrid>
        <w:gridCol w:w="10790"/>
      </w:tblGrid>
      <w:tr w:rsidR="00F50EE8" w:rsidTr="00993879">
        <w:tc>
          <w:tcPr>
            <w:tcW w:w="10790" w:type="dxa"/>
          </w:tcPr>
          <w:p w:rsidR="00993879" w:rsidRPr="00993879" w:rsidRDefault="00993879" w:rsidP="00993879">
            <w:pPr>
              <w:spacing w:before="100" w:beforeAutospacing="1" w:after="100" w:afterAutospacing="1"/>
              <w:rPr>
                <w:rFonts w:eastAsia="Times New Roman" w:cs="Times New Roman"/>
                <w:sz w:val="24"/>
                <w:szCs w:val="24"/>
                <w:lang w:eastAsia="en-CA"/>
              </w:rPr>
            </w:pPr>
            <w:r w:rsidRPr="00993879">
              <w:rPr>
                <w:b/>
                <w:sz w:val="28"/>
                <w:szCs w:val="28"/>
              </w:rPr>
              <w:t xml:space="preserve">Sent to us from Kairos Canada - </w:t>
            </w:r>
            <w:r w:rsidR="00F50EE8" w:rsidRPr="00993879">
              <w:rPr>
                <w:b/>
                <w:sz w:val="28"/>
                <w:szCs w:val="28"/>
              </w:rPr>
              <w:t xml:space="preserve"> Recon Africa</w:t>
            </w:r>
            <w:r w:rsidRPr="00993879">
              <w:rPr>
                <w:b/>
                <w:sz w:val="28"/>
                <w:szCs w:val="28"/>
              </w:rPr>
              <w:t xml:space="preserve"> </w:t>
            </w:r>
            <w:r w:rsidRPr="00993879">
              <w:rPr>
                <w:rFonts w:eastAsia="Times New Roman" w:cs="Times New Roman"/>
                <w:color w:val="000000"/>
                <w:sz w:val="24"/>
                <w:szCs w:val="24"/>
                <w:lang w:eastAsia="en-CA"/>
              </w:rPr>
              <w:t xml:space="preserve">I just wanted to send you all an update on Canada-Okavango solidarity action.  The group that has been meeting in Canada has drafted a sign on letter for Canadian-based and international </w:t>
            </w:r>
            <w:r w:rsidRPr="00993879">
              <w:rPr>
                <w:rFonts w:eastAsia="Times New Roman" w:cs="Times New Roman"/>
                <w:color w:val="000000"/>
                <w:sz w:val="24"/>
                <w:szCs w:val="24"/>
                <w:u w:val="single"/>
                <w:lang w:eastAsia="en-CA"/>
              </w:rPr>
              <w:t>organizations</w:t>
            </w:r>
            <w:r w:rsidRPr="00993879">
              <w:rPr>
                <w:rFonts w:eastAsia="Times New Roman" w:cs="Times New Roman"/>
                <w:color w:val="000000"/>
                <w:sz w:val="24"/>
                <w:szCs w:val="24"/>
                <w:lang w:eastAsia="en-CA"/>
              </w:rPr>
              <w:t xml:space="preserve"> to tell Canadian officials to hold </w:t>
            </w:r>
            <w:proofErr w:type="spellStart"/>
            <w:r w:rsidRPr="00993879">
              <w:rPr>
                <w:rFonts w:eastAsia="Times New Roman" w:cs="Times New Roman"/>
                <w:color w:val="000000"/>
                <w:sz w:val="24"/>
                <w:szCs w:val="24"/>
                <w:lang w:eastAsia="en-CA"/>
              </w:rPr>
              <w:t>ReconAfrica</w:t>
            </w:r>
            <w:proofErr w:type="spellEnd"/>
            <w:r w:rsidRPr="00993879">
              <w:rPr>
                <w:rFonts w:eastAsia="Times New Roman" w:cs="Times New Roman"/>
                <w:color w:val="000000"/>
                <w:sz w:val="24"/>
                <w:szCs w:val="24"/>
                <w:lang w:eastAsia="en-CA"/>
              </w:rPr>
              <w:t xml:space="preserve"> accountable for their oil and gas plans in the Okavango Delta.  Thank you Rachel for all your input on the draft!  KAIROS National has signed on.  Sign-</w:t>
            </w:r>
            <w:proofErr w:type="spellStart"/>
            <w:r w:rsidRPr="00993879">
              <w:rPr>
                <w:rFonts w:eastAsia="Times New Roman" w:cs="Times New Roman"/>
                <w:color w:val="000000"/>
                <w:sz w:val="24"/>
                <w:szCs w:val="24"/>
                <w:lang w:eastAsia="en-CA"/>
              </w:rPr>
              <w:t>ons</w:t>
            </w:r>
            <w:proofErr w:type="spellEnd"/>
            <w:r w:rsidRPr="00993879">
              <w:rPr>
                <w:rFonts w:eastAsia="Times New Roman" w:cs="Times New Roman"/>
                <w:color w:val="000000"/>
                <w:sz w:val="24"/>
                <w:szCs w:val="24"/>
                <w:lang w:eastAsia="en-CA"/>
              </w:rPr>
              <w:t xml:space="preserve"> are due by the end of the day on May 27.  Please share widely.</w:t>
            </w:r>
          </w:p>
          <w:p w:rsidR="00993879" w:rsidRDefault="00993879" w:rsidP="00993879">
            <w:pPr>
              <w:spacing w:before="100" w:beforeAutospacing="1" w:after="100" w:afterAutospacing="1"/>
              <w:rPr>
                <w:rFonts w:eastAsia="Times New Roman" w:cs="Times New Roman"/>
                <w:sz w:val="24"/>
                <w:szCs w:val="24"/>
                <w:lang w:eastAsia="en-CA"/>
              </w:rPr>
            </w:pPr>
            <w:r w:rsidRPr="00993879">
              <w:rPr>
                <w:rFonts w:eastAsia="Times New Roman" w:cs="Times New Roman"/>
                <w:color w:val="000000"/>
                <w:sz w:val="24"/>
                <w:szCs w:val="24"/>
                <w:lang w:eastAsia="en-CA"/>
              </w:rPr>
              <w:t xml:space="preserve">Read the letter here: </w:t>
            </w:r>
            <w:hyperlink r:id="rId31" w:tgtFrame="_blank" w:history="1">
              <w:r w:rsidRPr="00993879">
                <w:rPr>
                  <w:rFonts w:eastAsia="Times New Roman" w:cs="Times New Roman"/>
                  <w:color w:val="0000FF"/>
                  <w:sz w:val="24"/>
                  <w:szCs w:val="24"/>
                  <w:u w:val="single"/>
                  <w:lang w:eastAsia="en-CA"/>
                </w:rPr>
                <w:t>https://docs.google.com/document/d/15T7zFcgAnpPPc1EI_2SEc7TBC1WBt9Pj/edit</w:t>
              </w:r>
            </w:hyperlink>
          </w:p>
          <w:p w:rsidR="00993879" w:rsidRPr="00993879" w:rsidRDefault="00993879" w:rsidP="00993879">
            <w:pPr>
              <w:spacing w:before="100" w:beforeAutospacing="1" w:after="100" w:afterAutospacing="1"/>
              <w:rPr>
                <w:rFonts w:eastAsia="Times New Roman" w:cs="Times New Roman"/>
                <w:sz w:val="24"/>
                <w:szCs w:val="24"/>
                <w:lang w:eastAsia="en-CA"/>
              </w:rPr>
            </w:pPr>
            <w:r w:rsidRPr="00993879">
              <w:rPr>
                <w:rFonts w:eastAsia="Times New Roman" w:cs="Times New Roman"/>
                <w:color w:val="000000"/>
                <w:sz w:val="24"/>
                <w:szCs w:val="24"/>
                <w:lang w:eastAsia="en-CA"/>
              </w:rPr>
              <w:t xml:space="preserve">Sign the letter here: </w:t>
            </w:r>
            <w:hyperlink r:id="rId32" w:tgtFrame="_blank" w:history="1">
              <w:r w:rsidRPr="00993879">
                <w:rPr>
                  <w:rFonts w:eastAsia="Times New Roman" w:cs="Times New Roman"/>
                  <w:color w:val="0000FF"/>
                  <w:sz w:val="24"/>
                  <w:szCs w:val="24"/>
                  <w:u w:val="single"/>
                  <w:lang w:eastAsia="en-CA"/>
                </w:rPr>
                <w:t>https://docs.google.com/forms/d/e/1FAIpQLSdGnzxl1YhdcLYGBYdl-e_48EWUvJa91XYHUcPU4GvG3AmoNg/viewform</w:t>
              </w:r>
            </w:hyperlink>
          </w:p>
          <w:p w:rsidR="00F50EE8" w:rsidRPr="00993879" w:rsidRDefault="00993879" w:rsidP="00993879">
            <w:pPr>
              <w:spacing w:before="100" w:beforeAutospacing="1" w:after="100" w:afterAutospacing="1"/>
              <w:rPr>
                <w:rFonts w:eastAsia="Times New Roman" w:cs="Times New Roman"/>
                <w:sz w:val="24"/>
                <w:szCs w:val="24"/>
                <w:lang w:eastAsia="en-CA"/>
              </w:rPr>
            </w:pPr>
            <w:r w:rsidRPr="00993879">
              <w:rPr>
                <w:rFonts w:eastAsia="Times New Roman" w:cs="Times New Roman"/>
                <w:color w:val="000000"/>
                <w:sz w:val="24"/>
                <w:szCs w:val="24"/>
                <w:lang w:eastAsia="en-CA"/>
              </w:rPr>
              <w:t> A day of action is being planned for either June 4 or 5.  Part of that day of action will include delivery of this letter to officials.  I’ll share more details for that day when they are confirmed.  Let me know if you have any questions!</w:t>
            </w:r>
          </w:p>
        </w:tc>
      </w:tr>
    </w:tbl>
    <w:p w:rsidR="00F50EE8" w:rsidRDefault="00F50EE8" w:rsidP="0091121F">
      <w:pPr>
        <w:jc w:val="both"/>
      </w:pPr>
    </w:p>
    <w:tbl>
      <w:tblPr>
        <w:tblStyle w:val="TableGrid"/>
        <w:tblW w:w="0" w:type="auto"/>
        <w:tblLook w:val="04A0" w:firstRow="1" w:lastRow="0" w:firstColumn="1" w:lastColumn="0" w:noHBand="0" w:noVBand="1"/>
      </w:tblPr>
      <w:tblGrid>
        <w:gridCol w:w="10790"/>
      </w:tblGrid>
      <w:tr w:rsidR="00F50EE8" w:rsidTr="00B86C64">
        <w:tc>
          <w:tcPr>
            <w:tcW w:w="10790" w:type="dxa"/>
          </w:tcPr>
          <w:p w:rsidR="00F50EE8" w:rsidRPr="002D7369" w:rsidRDefault="00F50EE8" w:rsidP="0091121F">
            <w:pPr>
              <w:jc w:val="both"/>
              <w:rPr>
                <w:sz w:val="24"/>
                <w:szCs w:val="24"/>
              </w:rPr>
            </w:pPr>
            <w:r w:rsidRPr="00B86C64">
              <w:rPr>
                <w:b/>
                <w:sz w:val="28"/>
                <w:szCs w:val="28"/>
              </w:rPr>
              <w:t xml:space="preserve">Say NO to Big Oil and Federal funding for the </w:t>
            </w:r>
            <w:proofErr w:type="spellStart"/>
            <w:r w:rsidRPr="00B86C64">
              <w:rPr>
                <w:b/>
                <w:sz w:val="28"/>
                <w:szCs w:val="28"/>
              </w:rPr>
              <w:t>Goldboro</w:t>
            </w:r>
            <w:proofErr w:type="spellEnd"/>
            <w:r w:rsidRPr="00B86C64">
              <w:rPr>
                <w:b/>
                <w:sz w:val="28"/>
                <w:szCs w:val="28"/>
              </w:rPr>
              <w:t xml:space="preserve"> LNG plant in Nova </w:t>
            </w:r>
            <w:r w:rsidR="00B86C64" w:rsidRPr="00B86C64">
              <w:rPr>
                <w:b/>
                <w:sz w:val="28"/>
                <w:szCs w:val="28"/>
              </w:rPr>
              <w:t>Sc</w:t>
            </w:r>
            <w:r w:rsidRPr="00B86C64">
              <w:rPr>
                <w:b/>
                <w:sz w:val="28"/>
                <w:szCs w:val="28"/>
              </w:rPr>
              <w:t>otia</w:t>
            </w:r>
            <w:r w:rsidR="00B86C64" w:rsidRPr="00B86C64">
              <w:rPr>
                <w:b/>
                <w:sz w:val="28"/>
                <w:szCs w:val="28"/>
              </w:rPr>
              <w:t>.</w:t>
            </w:r>
            <w:r w:rsidR="00B86C64">
              <w:rPr>
                <w:b/>
                <w:sz w:val="28"/>
                <w:szCs w:val="28"/>
              </w:rPr>
              <w:t xml:space="preserve"> </w:t>
            </w:r>
            <w:r w:rsidR="00B86C64">
              <w:rPr>
                <w:sz w:val="24"/>
                <w:szCs w:val="24"/>
              </w:rPr>
              <w:t xml:space="preserve">For more information,  please view the Council of Canadians webinar “If I had a Billion Dollars – Fighting Back against </w:t>
            </w:r>
            <w:r w:rsidR="00B86C64" w:rsidRPr="002D7369">
              <w:rPr>
                <w:sz w:val="24"/>
                <w:szCs w:val="24"/>
              </w:rPr>
              <w:t xml:space="preserve">fossil fuel subsidies” </w:t>
            </w:r>
            <w:hyperlink r:id="rId33" w:history="1">
              <w:r w:rsidR="00B86C64" w:rsidRPr="002D7369">
                <w:rPr>
                  <w:rStyle w:val="Hyperlink"/>
                  <w:sz w:val="24"/>
                  <w:szCs w:val="24"/>
                </w:rPr>
                <w:t>https://www.youtube.com/watch?v=1bsrgHlcqYM</w:t>
              </w:r>
            </w:hyperlink>
          </w:p>
          <w:p w:rsidR="00B86C64" w:rsidRPr="002D7369" w:rsidRDefault="00B86C64" w:rsidP="0091121F">
            <w:pPr>
              <w:jc w:val="both"/>
              <w:rPr>
                <w:sz w:val="24"/>
                <w:szCs w:val="24"/>
              </w:rPr>
            </w:pPr>
          </w:p>
          <w:p w:rsidR="00B86C64" w:rsidRPr="002D7369" w:rsidRDefault="00B86C64" w:rsidP="0091121F">
            <w:pPr>
              <w:jc w:val="both"/>
              <w:rPr>
                <w:rFonts w:cs="Arial"/>
                <w:sz w:val="24"/>
                <w:szCs w:val="24"/>
              </w:rPr>
            </w:pPr>
            <w:r w:rsidRPr="002D7369">
              <w:rPr>
                <w:sz w:val="24"/>
                <w:szCs w:val="24"/>
              </w:rPr>
              <w:t xml:space="preserve">To sign their petition to reject the billion dollar subsidy: </w:t>
            </w:r>
            <w:hyperlink r:id="rId34" w:history="1">
              <w:r w:rsidRPr="002D7369">
                <w:rPr>
                  <w:rStyle w:val="Hyperlink"/>
                  <w:rFonts w:cs="Arial"/>
                  <w:sz w:val="24"/>
                  <w:szCs w:val="24"/>
                </w:rPr>
                <w:t>https://canadians.org/action/reject-pieridae-energys-billion-dollar-lng-subsidy</w:t>
              </w:r>
            </w:hyperlink>
          </w:p>
          <w:p w:rsidR="00B86C64" w:rsidRPr="002D7369" w:rsidRDefault="00B86C64" w:rsidP="0091121F">
            <w:pPr>
              <w:jc w:val="both"/>
              <w:rPr>
                <w:sz w:val="24"/>
                <w:szCs w:val="24"/>
              </w:rPr>
            </w:pPr>
          </w:p>
          <w:p w:rsidR="00B86C64" w:rsidRPr="00B86C64" w:rsidRDefault="00B86C64" w:rsidP="00B86C64">
            <w:pPr>
              <w:rPr>
                <w:sz w:val="24"/>
                <w:szCs w:val="24"/>
              </w:rPr>
            </w:pPr>
            <w:r w:rsidRPr="002D7369">
              <w:rPr>
                <w:sz w:val="24"/>
                <w:szCs w:val="24"/>
              </w:rPr>
              <w:t xml:space="preserve">To sign a petition from </w:t>
            </w:r>
            <w:proofErr w:type="spellStart"/>
            <w:r w:rsidRPr="002D7369">
              <w:rPr>
                <w:sz w:val="24"/>
                <w:szCs w:val="24"/>
              </w:rPr>
              <w:t>EcoJustice</w:t>
            </w:r>
            <w:proofErr w:type="spellEnd"/>
            <w:r w:rsidRPr="002D7369">
              <w:rPr>
                <w:sz w:val="24"/>
                <w:szCs w:val="24"/>
              </w:rPr>
              <w:t xml:space="preserve">, </w:t>
            </w:r>
            <w:hyperlink r:id="rId35" w:history="1">
              <w:r w:rsidRPr="002D7369">
                <w:rPr>
                  <w:rStyle w:val="Hyperlink"/>
                  <w:sz w:val="24"/>
                  <w:szCs w:val="24"/>
                </w:rPr>
                <w:t>https://www.support.ecojustice.ca/page/81542/action/1?ea.tracking.id=leadgen_Website&amp;en_og_source=website</w:t>
              </w:r>
            </w:hyperlink>
          </w:p>
        </w:tc>
      </w:tr>
    </w:tbl>
    <w:p w:rsidR="00C2014B" w:rsidRDefault="00C2014B" w:rsidP="0091121F">
      <w:pPr>
        <w:jc w:val="both"/>
      </w:pPr>
    </w:p>
    <w:tbl>
      <w:tblPr>
        <w:tblStyle w:val="TableGrid"/>
        <w:tblW w:w="0" w:type="auto"/>
        <w:tblLook w:val="04A0" w:firstRow="1" w:lastRow="0" w:firstColumn="1" w:lastColumn="0" w:noHBand="0" w:noVBand="1"/>
      </w:tblPr>
      <w:tblGrid>
        <w:gridCol w:w="10765"/>
      </w:tblGrid>
      <w:tr w:rsidR="00B86C64" w:rsidTr="002D7146">
        <w:tc>
          <w:tcPr>
            <w:tcW w:w="10765" w:type="dxa"/>
          </w:tcPr>
          <w:p w:rsidR="002D7369" w:rsidRDefault="00B86C64" w:rsidP="002D7369">
            <w:pPr>
              <w:rPr>
                <w:sz w:val="24"/>
                <w:szCs w:val="24"/>
              </w:rPr>
            </w:pPr>
            <w:r w:rsidRPr="00B86C64">
              <w:rPr>
                <w:b/>
                <w:sz w:val="28"/>
                <w:szCs w:val="28"/>
              </w:rPr>
              <w:t>Coal Mining</w:t>
            </w:r>
            <w:r>
              <w:rPr>
                <w:b/>
                <w:sz w:val="28"/>
                <w:szCs w:val="28"/>
              </w:rPr>
              <w:t xml:space="preserve"> </w:t>
            </w:r>
            <w:r>
              <w:rPr>
                <w:sz w:val="24"/>
                <w:szCs w:val="24"/>
              </w:rPr>
              <w:t xml:space="preserve">Coal fired power plants produce so much air pollution, contaminated waterways and greenhouse gas emissions that the </w:t>
            </w:r>
            <w:r w:rsidR="002D7369">
              <w:rPr>
                <w:sz w:val="24"/>
                <w:szCs w:val="24"/>
              </w:rPr>
              <w:t>Canadian</w:t>
            </w:r>
            <w:r>
              <w:rPr>
                <w:sz w:val="24"/>
                <w:szCs w:val="24"/>
              </w:rPr>
              <w:t xml:space="preserve"> government is phasing out their use at home. </w:t>
            </w:r>
            <w:r w:rsidR="002D7369">
              <w:rPr>
                <w:sz w:val="24"/>
                <w:szCs w:val="24"/>
              </w:rPr>
              <w:t>However,</w:t>
            </w:r>
            <w:r>
              <w:rPr>
                <w:sz w:val="24"/>
                <w:szCs w:val="24"/>
              </w:rPr>
              <w:t xml:space="preserve"> the </w:t>
            </w:r>
            <w:r w:rsidR="002D7369">
              <w:rPr>
                <w:sz w:val="24"/>
                <w:szCs w:val="24"/>
              </w:rPr>
              <w:t>m</w:t>
            </w:r>
            <w:r>
              <w:rPr>
                <w:sz w:val="24"/>
                <w:szCs w:val="24"/>
              </w:rPr>
              <w:t>ines are still allowed to operate and</w:t>
            </w:r>
            <w:r w:rsidR="002D7369">
              <w:rPr>
                <w:sz w:val="24"/>
                <w:szCs w:val="24"/>
              </w:rPr>
              <w:t xml:space="preserve"> export thermal coal. There are two petitions:</w:t>
            </w:r>
          </w:p>
          <w:p w:rsidR="00B86C64" w:rsidRDefault="00E06BE6" w:rsidP="002D7369">
            <w:pPr>
              <w:rPr>
                <w:rFonts w:cs="Arial"/>
                <w:sz w:val="24"/>
                <w:szCs w:val="24"/>
              </w:rPr>
            </w:pPr>
            <w:hyperlink r:id="rId36" w:history="1">
              <w:r w:rsidR="002D7369" w:rsidRPr="002D7369">
                <w:rPr>
                  <w:rStyle w:val="Hyperlink"/>
                  <w:rFonts w:cs="Arial"/>
                  <w:sz w:val="24"/>
                  <w:szCs w:val="24"/>
                </w:rPr>
                <w:t>https://act.leadnow.ca/thermal-coal/?utm_source=leadnow&amp;utm_medium=email&amp;utm_campaign=blast2021-05-10</w:t>
              </w:r>
            </w:hyperlink>
          </w:p>
          <w:p w:rsidR="002D7369" w:rsidRDefault="002D7369" w:rsidP="002D7369">
            <w:pPr>
              <w:rPr>
                <w:rFonts w:cs="Arial"/>
                <w:sz w:val="24"/>
                <w:szCs w:val="24"/>
              </w:rPr>
            </w:pPr>
          </w:p>
          <w:p w:rsidR="002D7369" w:rsidRPr="002D7369" w:rsidRDefault="00E06BE6" w:rsidP="002D7369">
            <w:pPr>
              <w:rPr>
                <w:rFonts w:cs="Arial"/>
                <w:sz w:val="24"/>
                <w:szCs w:val="24"/>
              </w:rPr>
            </w:pPr>
            <w:hyperlink r:id="rId37" w:history="1">
              <w:r w:rsidR="002D7369" w:rsidRPr="002D7369">
                <w:rPr>
                  <w:rStyle w:val="Hyperlink"/>
                  <w:rFonts w:cs="Arial"/>
                  <w:sz w:val="24"/>
                  <w:szCs w:val="24"/>
                </w:rPr>
                <w:t>https://act.environmentaldefence.ca/page/82104/action/1?ea.tracking.id=zss6ncgg&amp;fbclid=IwAR2wlDqYRj0x95mfAytBQ8wuK2dIJtVRWHNmMevR52rM78mxMunzreXePNY</w:t>
              </w:r>
            </w:hyperlink>
          </w:p>
          <w:p w:rsidR="002D7369" w:rsidRPr="00B86C64" w:rsidRDefault="002D7369" w:rsidP="002D7369">
            <w:pPr>
              <w:rPr>
                <w:sz w:val="24"/>
                <w:szCs w:val="24"/>
              </w:rPr>
            </w:pPr>
          </w:p>
        </w:tc>
      </w:tr>
    </w:tbl>
    <w:p w:rsidR="00B04627" w:rsidRDefault="00B04627" w:rsidP="0091121F">
      <w:pPr>
        <w:jc w:val="both"/>
      </w:pPr>
    </w:p>
    <w:tbl>
      <w:tblPr>
        <w:tblStyle w:val="TableGrid"/>
        <w:tblW w:w="0" w:type="auto"/>
        <w:tblLook w:val="04A0" w:firstRow="1" w:lastRow="0" w:firstColumn="1" w:lastColumn="0" w:noHBand="0" w:noVBand="1"/>
      </w:tblPr>
      <w:tblGrid>
        <w:gridCol w:w="10765"/>
      </w:tblGrid>
      <w:tr w:rsidR="002D7369" w:rsidTr="00993879">
        <w:trPr>
          <w:trHeight w:val="1340"/>
        </w:trPr>
        <w:tc>
          <w:tcPr>
            <w:tcW w:w="10765" w:type="dxa"/>
          </w:tcPr>
          <w:p w:rsidR="002D7369" w:rsidRDefault="002D7369" w:rsidP="0091121F">
            <w:pPr>
              <w:jc w:val="both"/>
              <w:rPr>
                <w:sz w:val="24"/>
                <w:szCs w:val="24"/>
              </w:rPr>
            </w:pPr>
            <w:r w:rsidRPr="002D7369">
              <w:rPr>
                <w:b/>
                <w:sz w:val="28"/>
                <w:szCs w:val="28"/>
              </w:rPr>
              <w:t>Reject Fish Transfers into Discovery Islands Salmon Farms</w:t>
            </w:r>
            <w:r>
              <w:rPr>
                <w:b/>
                <w:sz w:val="28"/>
                <w:szCs w:val="28"/>
              </w:rPr>
              <w:t xml:space="preserve"> </w:t>
            </w:r>
            <w:r>
              <w:rPr>
                <w:sz w:val="24"/>
                <w:szCs w:val="24"/>
              </w:rPr>
              <w:t>New research shows that wild salmon</w:t>
            </w:r>
          </w:p>
          <w:p w:rsidR="002D7369" w:rsidRPr="002D7369" w:rsidRDefault="002D7369" w:rsidP="0091121F">
            <w:pPr>
              <w:jc w:val="both"/>
              <w:rPr>
                <w:sz w:val="24"/>
                <w:szCs w:val="24"/>
              </w:rPr>
            </w:pPr>
            <w:r>
              <w:rPr>
                <w:sz w:val="24"/>
                <w:szCs w:val="24"/>
              </w:rPr>
              <w:t xml:space="preserve"> passing through these net-pens are becoming infected with a bacterium</w:t>
            </w:r>
            <w:r w:rsidR="002D7146">
              <w:rPr>
                <w:sz w:val="24"/>
                <w:szCs w:val="24"/>
              </w:rPr>
              <w:t xml:space="preserve"> and sea lice. For more information and to sign the petition:</w:t>
            </w:r>
          </w:p>
          <w:p w:rsidR="002D7369" w:rsidRPr="002D7369" w:rsidRDefault="00E06BE6" w:rsidP="002D7369">
            <w:pPr>
              <w:rPr>
                <w:rFonts w:cs="Arial"/>
                <w:sz w:val="24"/>
                <w:szCs w:val="24"/>
              </w:rPr>
            </w:pPr>
            <w:hyperlink r:id="rId38" w:history="1">
              <w:r w:rsidR="002D7369" w:rsidRPr="002D7369">
                <w:rPr>
                  <w:rStyle w:val="Hyperlink"/>
                  <w:rFonts w:cs="Arial"/>
                  <w:sz w:val="24"/>
                  <w:szCs w:val="24"/>
                </w:rPr>
                <w:t>https://davidsuzuki.org/action/reject-fish-transfers-into-discovery-islands-salmon-farms/?utm_source=mkto-second-oceans-link-body&amp;utm_medium=email&amp;utm_campaign=aquaculture-fishTransfers-en-14may2021&amp;utm_content=pleaseAskMinister&amp;mkt_tok=MTg4LVZEVS0zNjAAAAF9CgtIMgYsLMCxFJWEySiZWOOHTQVMn3ydYhUeyUNvBcqQmnYk-WODNyJpzkqTPqJAtVoDSqmB1TFVPhLgG63H-TgXGvRBXEUKr3uUxZ9rbnZcpg</w:t>
              </w:r>
            </w:hyperlink>
          </w:p>
          <w:p w:rsidR="002D7369" w:rsidRPr="002D7369" w:rsidRDefault="002D7369" w:rsidP="002D7369">
            <w:pPr>
              <w:jc w:val="both"/>
              <w:rPr>
                <w:sz w:val="24"/>
                <w:szCs w:val="24"/>
              </w:rPr>
            </w:pPr>
          </w:p>
        </w:tc>
      </w:tr>
    </w:tbl>
    <w:p w:rsidR="002D7369" w:rsidRDefault="002D7369" w:rsidP="0091121F">
      <w:pPr>
        <w:jc w:val="both"/>
      </w:pPr>
    </w:p>
    <w:tbl>
      <w:tblPr>
        <w:tblStyle w:val="TableGrid"/>
        <w:tblW w:w="0" w:type="auto"/>
        <w:tblLook w:val="04A0" w:firstRow="1" w:lastRow="0" w:firstColumn="1" w:lastColumn="0" w:noHBand="0" w:noVBand="1"/>
      </w:tblPr>
      <w:tblGrid>
        <w:gridCol w:w="11046"/>
      </w:tblGrid>
      <w:tr w:rsidR="0078322E" w:rsidTr="0078322E">
        <w:tc>
          <w:tcPr>
            <w:tcW w:w="10790" w:type="dxa"/>
          </w:tcPr>
          <w:p w:rsidR="0078322E" w:rsidRDefault="0078322E" w:rsidP="0091121F">
            <w:pPr>
              <w:jc w:val="both"/>
            </w:pPr>
            <w:r w:rsidRPr="0078322E">
              <w:rPr>
                <w:noProof/>
                <w:lang w:eastAsia="en-CA"/>
              </w:rPr>
              <w:drawing>
                <wp:inline distT="0" distB="0" distL="0" distR="0">
                  <wp:extent cx="6877050" cy="684728"/>
                  <wp:effectExtent l="0" t="0" r="0" b="1270"/>
                  <wp:docPr id="29" name="Picture 29" descr="F:\DEN Enew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EN Enews\banners Interesting Rea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38526" cy="700806"/>
                          </a:xfrm>
                          <a:prstGeom prst="rect">
                            <a:avLst/>
                          </a:prstGeom>
                          <a:noFill/>
                          <a:ln>
                            <a:noFill/>
                          </a:ln>
                        </pic:spPr>
                      </pic:pic>
                    </a:graphicData>
                  </a:graphic>
                </wp:inline>
              </w:drawing>
            </w:r>
          </w:p>
          <w:p w:rsidR="0078322E" w:rsidRDefault="0078322E" w:rsidP="0078322E">
            <w:r>
              <w:t xml:space="preserve">Kairos Canada has sent us this link concerning the announcement on divestment from </w:t>
            </w:r>
            <w:r>
              <w:rPr>
                <w:color w:val="000000"/>
              </w:rPr>
              <w:t xml:space="preserve">The World Council of Churches, the Global Catholic Climate Movement, Operation Noah, Green Anglicans and Green Faith </w:t>
            </w:r>
            <w:hyperlink r:id="rId40" w:history="1">
              <w:r w:rsidRPr="00724A42">
                <w:rPr>
                  <w:rStyle w:val="Hyperlink"/>
                </w:rPr>
                <w:t>https://docs.google.com/document/d/1lna-FnebQu0AvamI88ydDIFLKXHB_kDop8-rI1ZIses/edit?ts=6091714a</w:t>
              </w:r>
            </w:hyperlink>
          </w:p>
        </w:tc>
      </w:tr>
    </w:tbl>
    <w:p w:rsidR="0078322E" w:rsidRDefault="0078322E" w:rsidP="0091121F">
      <w:pPr>
        <w:jc w:val="both"/>
      </w:pPr>
    </w:p>
    <w:p w:rsidR="00B04627" w:rsidRDefault="00B04627" w:rsidP="0091121F">
      <w:pPr>
        <w:jc w:val="both"/>
      </w:pPr>
    </w:p>
    <w:tbl>
      <w:tblPr>
        <w:tblStyle w:val="TableGrid"/>
        <w:tblW w:w="0" w:type="auto"/>
        <w:tblLook w:val="04A0" w:firstRow="1" w:lastRow="0" w:firstColumn="1" w:lastColumn="0" w:noHBand="0" w:noVBand="1"/>
      </w:tblPr>
      <w:tblGrid>
        <w:gridCol w:w="10866"/>
      </w:tblGrid>
      <w:tr w:rsidR="00B04627" w:rsidTr="00C2014B">
        <w:tc>
          <w:tcPr>
            <w:tcW w:w="10866" w:type="dxa"/>
          </w:tcPr>
          <w:p w:rsidR="00B04627" w:rsidRDefault="00B04627" w:rsidP="0091121F">
            <w:pPr>
              <w:jc w:val="both"/>
            </w:pPr>
            <w:r w:rsidRPr="00A27105">
              <w:rPr>
                <w:rFonts w:ascii="Calibri" w:hAnsi="Calibri" w:cs="Calibri"/>
                <w:noProof/>
                <w:lang w:eastAsia="en-CA"/>
              </w:rPr>
              <w:drawing>
                <wp:inline distT="0" distB="0" distL="0" distR="0" wp14:anchorId="3943963A" wp14:editId="70E6F74C">
                  <wp:extent cx="6762591" cy="673331"/>
                  <wp:effectExtent l="0" t="0" r="635" b="0"/>
                  <wp:docPr id="4" name="Picture 4" descr="F:\DEN Enews\banners 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Owl's hea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61763" cy="723032"/>
                          </a:xfrm>
                          <a:prstGeom prst="rect">
                            <a:avLst/>
                          </a:prstGeom>
                          <a:noFill/>
                          <a:ln>
                            <a:noFill/>
                          </a:ln>
                        </pic:spPr>
                      </pic:pic>
                    </a:graphicData>
                  </a:graphic>
                </wp:inline>
              </w:drawing>
            </w:r>
          </w:p>
          <w:p w:rsidR="00B04627" w:rsidRPr="00B04627" w:rsidRDefault="00B04627" w:rsidP="00AA4E45">
            <w:pPr>
              <w:rPr>
                <w:rFonts w:ascii="Calibri" w:eastAsiaTheme="minorEastAsia" w:hAnsi="Calibri" w:cs="Calibri"/>
              </w:rPr>
            </w:pPr>
            <w:r w:rsidRPr="00B04627">
              <w:rPr>
                <w:rFonts w:ascii="Calibri" w:eastAsiaTheme="minorEastAsia" w:hAnsi="Calibri" w:cs="Calibri"/>
              </w:rPr>
              <w:t xml:space="preserve">From the website: </w:t>
            </w:r>
            <w:hyperlink r:id="rId42" w:history="1">
              <w:r w:rsidRPr="00B04627">
                <w:rPr>
                  <w:rFonts w:ascii="Calibri" w:eastAsiaTheme="minorEastAsia" w:hAnsi="Calibri" w:cs="Calibri"/>
                  <w:color w:val="0563C1" w:themeColor="hyperlink"/>
                  <w:u w:val="single"/>
                </w:rPr>
                <w:t>https://saveowlshead.org/artists-for-owls-head/?fbclid=IwAR2X2O-F2qHqJhjdVdmA7Zibk7mKI0wloW1mDNJj0g2ntGVqsLo3Oq91z0w</w:t>
              </w:r>
            </w:hyperlink>
          </w:p>
          <w:p w:rsidR="00B04627" w:rsidRPr="00B04627" w:rsidRDefault="00B04627" w:rsidP="00AA4E45">
            <w:pPr>
              <w:rPr>
                <w:rFonts w:ascii="Calibri" w:eastAsiaTheme="minorEastAsia" w:hAnsi="Calibri" w:cs="Calibri"/>
              </w:rPr>
            </w:pPr>
          </w:p>
          <w:p w:rsidR="00B04627" w:rsidRDefault="00B04627" w:rsidP="00AA4E45">
            <w:r w:rsidRPr="00B04627">
              <w:rPr>
                <w:rFonts w:eastAsiaTheme="minorEastAsia" w:cstheme="minorHAnsi"/>
                <w:i/>
                <w:iCs/>
                <w:color w:val="333333"/>
              </w:rPr>
              <w:t>“Nature is painting for us, day after day, pictures of infinite beauty.”</w:t>
            </w:r>
            <w:r w:rsidRPr="00B04627">
              <w:rPr>
                <w:rFonts w:eastAsiaTheme="minorEastAsia" w:cstheme="minorHAnsi"/>
                <w:color w:val="333333"/>
              </w:rPr>
              <w:br/>
              <w:t> – John Ruskin</w:t>
            </w:r>
            <w:r w:rsidRPr="00B04627">
              <w:rPr>
                <w:rFonts w:eastAsiaTheme="minorEastAsia" w:cstheme="minorHAnsi"/>
                <w:color w:val="333333"/>
              </w:rPr>
              <w:br/>
              <w:t>Beloved Nova Scotian artist </w:t>
            </w:r>
            <w:hyperlink r:id="rId43" w:history="1">
              <w:r w:rsidRPr="00B04627">
                <w:rPr>
                  <w:rFonts w:eastAsiaTheme="minorEastAsia" w:cstheme="minorHAnsi"/>
                  <w:color w:val="222222"/>
                </w:rPr>
                <w:t xml:space="preserve">Joy </w:t>
              </w:r>
              <w:proofErr w:type="spellStart"/>
              <w:r w:rsidRPr="00B04627">
                <w:rPr>
                  <w:rFonts w:eastAsiaTheme="minorEastAsia" w:cstheme="minorHAnsi"/>
                  <w:color w:val="222222"/>
                </w:rPr>
                <w:t>Laking</w:t>
              </w:r>
              <w:proofErr w:type="spellEnd"/>
            </w:hyperlink>
            <w:r w:rsidRPr="00B04627">
              <w:rPr>
                <w:rFonts w:eastAsiaTheme="minorEastAsia" w:cstheme="minorHAnsi"/>
                <w:color w:val="333333"/>
              </w:rPr>
              <w:t> has devised an art-based awareness initiative: Artists for Owls Head. We are looking for artists, photographers, songwriters, poets, sculptors, and other creative folks to help capture the rugged beauty of Owls Head Provincial Park. We invite submissions on the theme of saving Owls Head Provincial Park, in the medium of your choice. Paintings, poems, songs, and sculpture are all welcome.</w:t>
            </w:r>
          </w:p>
        </w:tc>
      </w:tr>
    </w:tbl>
    <w:p w:rsidR="00B04627" w:rsidRDefault="00B04627" w:rsidP="0091121F">
      <w:pPr>
        <w:jc w:val="both"/>
      </w:pPr>
    </w:p>
    <w:tbl>
      <w:tblPr>
        <w:tblStyle w:val="TableGrid"/>
        <w:tblW w:w="0" w:type="auto"/>
        <w:tblLook w:val="04A0" w:firstRow="1" w:lastRow="0" w:firstColumn="1" w:lastColumn="0" w:noHBand="0" w:noVBand="1"/>
      </w:tblPr>
      <w:tblGrid>
        <w:gridCol w:w="10820"/>
      </w:tblGrid>
      <w:tr w:rsidR="00B04627" w:rsidTr="00AA4E45">
        <w:tc>
          <w:tcPr>
            <w:tcW w:w="10820" w:type="dxa"/>
          </w:tcPr>
          <w:p w:rsidR="00B04627" w:rsidRDefault="000A794A" w:rsidP="0091121F">
            <w:pPr>
              <w:jc w:val="both"/>
            </w:pPr>
            <w:r w:rsidRPr="000A794A">
              <w:rPr>
                <w:noProof/>
                <w:lang w:eastAsia="en-CA"/>
              </w:rPr>
              <w:drawing>
                <wp:inline distT="0" distB="0" distL="0" distR="0">
                  <wp:extent cx="6733540" cy="670440"/>
                  <wp:effectExtent l="0" t="0" r="0" b="0"/>
                  <wp:docPr id="19" name="Picture 19" descr="F:\DEN Enew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Interesting Rea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69532" cy="693937"/>
                          </a:xfrm>
                          <a:prstGeom prst="rect">
                            <a:avLst/>
                          </a:prstGeom>
                          <a:noFill/>
                          <a:ln>
                            <a:noFill/>
                          </a:ln>
                        </pic:spPr>
                      </pic:pic>
                    </a:graphicData>
                  </a:graphic>
                </wp:inline>
              </w:drawing>
            </w:r>
          </w:p>
          <w:p w:rsidR="000A794A" w:rsidRDefault="00F50EE8" w:rsidP="0091121F">
            <w:pPr>
              <w:jc w:val="both"/>
              <w:rPr>
                <w:rFonts w:ascii="Calibri" w:eastAsiaTheme="minorEastAsia" w:hAnsi="Calibri" w:cs="Calibri"/>
                <w:b/>
                <w:sz w:val="28"/>
                <w:szCs w:val="28"/>
              </w:rPr>
            </w:pPr>
            <w:r w:rsidRPr="00F50EE8">
              <w:rPr>
                <w:rFonts w:ascii="Calibri" w:eastAsiaTheme="minorEastAsia" w:hAnsi="Calibri" w:cs="Calibri"/>
                <w:b/>
                <w:sz w:val="28"/>
                <w:szCs w:val="28"/>
              </w:rPr>
              <w:t>Preaching when life depends on it – climate crisis and Gospel hope.</w:t>
            </w:r>
            <w:r>
              <w:rPr>
                <w:rFonts w:ascii="Calibri" w:eastAsiaTheme="minorEastAsia" w:hAnsi="Calibri" w:cs="Calibri"/>
                <w:b/>
                <w:sz w:val="28"/>
                <w:szCs w:val="28"/>
              </w:rPr>
              <w:t xml:space="preserve"> How do you frame the climate emergency in terms of Christian theology?</w:t>
            </w:r>
          </w:p>
          <w:p w:rsidR="00F50EE8" w:rsidRPr="00F50EE8" w:rsidRDefault="00E06BE6" w:rsidP="0091121F">
            <w:pPr>
              <w:jc w:val="both"/>
              <w:rPr>
                <w:rFonts w:ascii="Calibri" w:eastAsiaTheme="minorEastAsia" w:hAnsi="Calibri" w:cs="Calibri"/>
                <w:sz w:val="24"/>
                <w:szCs w:val="24"/>
              </w:rPr>
            </w:pPr>
            <w:hyperlink r:id="rId44" w:history="1">
              <w:r w:rsidR="00F50EE8" w:rsidRPr="00F50EE8">
                <w:rPr>
                  <w:rStyle w:val="Hyperlink"/>
                  <w:rFonts w:ascii="Calibri" w:eastAsiaTheme="minorEastAsia" w:hAnsi="Calibri" w:cs="Calibri"/>
                  <w:sz w:val="24"/>
                  <w:szCs w:val="24"/>
                </w:rPr>
                <w:t>https://journals.sagepub.com/doi/full/10.1177/00033286211007431</w:t>
              </w:r>
            </w:hyperlink>
          </w:p>
          <w:p w:rsidR="00F50EE8" w:rsidRPr="00F50EE8" w:rsidRDefault="00F50EE8" w:rsidP="0091121F">
            <w:pPr>
              <w:jc w:val="both"/>
              <w:rPr>
                <w:rFonts w:ascii="Calibri" w:eastAsiaTheme="minorEastAsia" w:hAnsi="Calibri" w:cs="Calibri"/>
                <w:b/>
                <w:sz w:val="28"/>
                <w:szCs w:val="28"/>
              </w:rPr>
            </w:pP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B04627" w:rsidTr="00B04627">
        <w:tc>
          <w:tcPr>
            <w:tcW w:w="10790" w:type="dxa"/>
          </w:tcPr>
          <w:p w:rsidR="00B04627" w:rsidRDefault="00B04627" w:rsidP="0091121F">
            <w:pPr>
              <w:jc w:val="both"/>
            </w:pPr>
            <w:r w:rsidRPr="007B4CCD">
              <w:rPr>
                <w:rFonts w:ascii="Calibri" w:hAnsi="Calibri" w:cs="Calibri"/>
                <w:noProof/>
                <w:lang w:eastAsia="en-CA"/>
              </w:rPr>
              <w:drawing>
                <wp:inline distT="0" distB="0" distL="0" distR="0" wp14:anchorId="2EEB94D5" wp14:editId="1EB976F0">
                  <wp:extent cx="6858000" cy="682831"/>
                  <wp:effectExtent l="0" t="0" r="0" b="3175"/>
                  <wp:docPr id="7" name="Picture 7"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B04627" w:rsidRDefault="00B04627" w:rsidP="0091121F">
            <w:pPr>
              <w:jc w:val="both"/>
            </w:pPr>
            <w:r w:rsidRPr="007B4CCD">
              <w:rPr>
                <w:rFonts w:ascii="Calibri" w:hAnsi="Calibri" w:cs="Calibri"/>
                <w:sz w:val="24"/>
                <w:szCs w:val="24"/>
              </w:rPr>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sidRPr="00D96DA1">
              <w:rPr>
                <w:rFonts w:eastAsia="Times New Roman" w:cstheme="minorHAnsi"/>
                <w:sz w:val="24"/>
                <w:szCs w:val="24"/>
                <w:lang w:eastAsia="en-CA"/>
              </w:rPr>
              <w:t>We would love to increase our numbers and are looking forward to more gigs. There’s plenty to rage about! Contact quarterdeck@ ns.sympatico.ca.</w:t>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9918DE" w:rsidTr="009918DE">
        <w:tc>
          <w:tcPr>
            <w:tcW w:w="10790" w:type="dxa"/>
          </w:tcPr>
          <w:p w:rsidR="009918DE" w:rsidRDefault="009918DE" w:rsidP="0091121F">
            <w:pPr>
              <w:jc w:val="both"/>
            </w:pPr>
            <w:r w:rsidRPr="007B4CCD">
              <w:rPr>
                <w:rFonts w:ascii="Calibri" w:hAnsi="Calibri" w:cs="Calibri"/>
                <w:i/>
                <w:noProof/>
                <w:color w:val="000000"/>
                <w:lang w:eastAsia="en-CA"/>
              </w:rPr>
              <w:drawing>
                <wp:inline distT="0" distB="0" distL="0" distR="0" wp14:anchorId="7048C969" wp14:editId="3363B25D">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tc>
      </w:tr>
    </w:tbl>
    <w:p w:rsidR="00B04627" w:rsidRPr="009918DE" w:rsidRDefault="00B04627" w:rsidP="0091121F">
      <w:pPr>
        <w:jc w:val="both"/>
      </w:pPr>
    </w:p>
    <w:tbl>
      <w:tblPr>
        <w:tblStyle w:val="TableGrid"/>
        <w:tblW w:w="0" w:type="auto"/>
        <w:tblLook w:val="04A0" w:firstRow="1" w:lastRow="0" w:firstColumn="1" w:lastColumn="0" w:noHBand="0" w:noVBand="1"/>
      </w:tblPr>
      <w:tblGrid>
        <w:gridCol w:w="10790"/>
      </w:tblGrid>
      <w:tr w:rsidR="00B04627" w:rsidTr="00993879">
        <w:tc>
          <w:tcPr>
            <w:tcW w:w="10790" w:type="dxa"/>
          </w:tcPr>
          <w:p w:rsidR="00993879" w:rsidRPr="009A5493" w:rsidRDefault="00993879" w:rsidP="00993879">
            <w:pPr>
              <w:rPr>
                <w:b/>
                <w:sz w:val="28"/>
                <w:szCs w:val="28"/>
              </w:rPr>
            </w:pPr>
            <w:r w:rsidRPr="009A5493">
              <w:rPr>
                <w:b/>
                <w:sz w:val="28"/>
                <w:szCs w:val="28"/>
              </w:rPr>
              <w:t>Green Story</w:t>
            </w:r>
          </w:p>
          <w:p w:rsidR="00993879" w:rsidRPr="009A5493" w:rsidRDefault="00993879" w:rsidP="00993879">
            <w:pPr>
              <w:rPr>
                <w:b/>
                <w:sz w:val="28"/>
                <w:szCs w:val="28"/>
              </w:rPr>
            </w:pPr>
            <w:r w:rsidRPr="009A5493">
              <w:rPr>
                <w:b/>
                <w:sz w:val="28"/>
                <w:szCs w:val="28"/>
              </w:rPr>
              <w:t xml:space="preserve">This week I want to talk about ocean clean up. </w:t>
            </w:r>
          </w:p>
          <w:p w:rsidR="00993879" w:rsidRPr="009A5493" w:rsidRDefault="00993879" w:rsidP="00993879">
            <w:pPr>
              <w:rPr>
                <w:sz w:val="24"/>
                <w:szCs w:val="24"/>
              </w:rPr>
            </w:pPr>
            <w:r w:rsidRPr="009A5493">
              <w:rPr>
                <w:sz w:val="24"/>
                <w:szCs w:val="24"/>
              </w:rPr>
              <w:t>To really talk about cleaning the ocean you need to think RIVER clean up. Plastic flows from rivers to the ocean plus mix in the trash thrown in the oceans from boats and land masses and we have a big plastic mess. Rivers clean up is another week’s story.</w:t>
            </w:r>
          </w:p>
          <w:p w:rsidR="00993879" w:rsidRPr="009A5493" w:rsidRDefault="00993879" w:rsidP="00993879">
            <w:pPr>
              <w:rPr>
                <w:sz w:val="24"/>
                <w:szCs w:val="24"/>
              </w:rPr>
            </w:pPr>
            <w:r w:rsidRPr="009A5493">
              <w:rPr>
                <w:sz w:val="24"/>
                <w:szCs w:val="24"/>
              </w:rPr>
              <w:t>Grandma believes plastic itself is NOT BAD, it is how we humans treat plastic and how we get rid of plastic that is bad, for right now.</w:t>
            </w:r>
          </w:p>
          <w:p w:rsidR="00993879" w:rsidRPr="009A5493" w:rsidRDefault="00993879" w:rsidP="00993879">
            <w:pPr>
              <w:rPr>
                <w:sz w:val="24"/>
                <w:szCs w:val="24"/>
              </w:rPr>
            </w:pPr>
            <w:r w:rsidRPr="009A5493">
              <w:rPr>
                <w:sz w:val="24"/>
                <w:szCs w:val="24"/>
              </w:rPr>
              <w:t>So, we need new ways to use plastic, recycle plastic, repurpose plastic, REIMAGINE plastic.</w:t>
            </w:r>
          </w:p>
          <w:p w:rsidR="00993879" w:rsidRPr="009A5493" w:rsidRDefault="00993879" w:rsidP="00993879">
            <w:pPr>
              <w:rPr>
                <w:sz w:val="24"/>
                <w:szCs w:val="24"/>
              </w:rPr>
            </w:pPr>
            <w:r w:rsidRPr="009A5493">
              <w:rPr>
                <w:sz w:val="24"/>
                <w:szCs w:val="24"/>
              </w:rPr>
              <w:t>Let me tell you a bit of history and how one group is working on cleaning up the oceans.</w:t>
            </w:r>
          </w:p>
          <w:p w:rsidR="00993879" w:rsidRPr="009A5493" w:rsidRDefault="00993879" w:rsidP="00993879">
            <w:pPr>
              <w:rPr>
                <w:sz w:val="24"/>
                <w:szCs w:val="24"/>
              </w:rPr>
            </w:pPr>
            <w:r w:rsidRPr="009A5493">
              <w:rPr>
                <w:sz w:val="24"/>
                <w:szCs w:val="24"/>
              </w:rPr>
              <w:t xml:space="preserve">Step back in time a bit and talk about Midway Island in the Pacific Ocean.  Let us go back to 1970-80 when this tiny island once had a US Air Base. Every month the commander of the base employed his men to clean the plastic from the beaches. It was gathered up and towed away to </w:t>
            </w:r>
            <w:r w:rsidRPr="009A5493">
              <w:rPr>
                <w:b/>
                <w:bCs/>
                <w:i/>
                <w:iCs/>
                <w:sz w:val="24"/>
                <w:szCs w:val="24"/>
                <w:u w:val="single"/>
              </w:rPr>
              <w:t>A</w:t>
            </w:r>
            <w:r w:rsidRPr="009A5493">
              <w:rPr>
                <w:sz w:val="24"/>
                <w:szCs w:val="24"/>
              </w:rPr>
              <w:t xml:space="preserve"> barge to a “landfill” stateside. Then the base was de-commissioned, and no one cleaned the mess anymore. Guess what happened?</w:t>
            </w:r>
          </w:p>
          <w:p w:rsidR="00993879" w:rsidRPr="009A5493" w:rsidRDefault="00993879" w:rsidP="00993879">
            <w:pPr>
              <w:rPr>
                <w:sz w:val="24"/>
                <w:szCs w:val="24"/>
              </w:rPr>
            </w:pPr>
            <w:r w:rsidRPr="009A5493">
              <w:rPr>
                <w:sz w:val="24"/>
                <w:szCs w:val="24"/>
              </w:rPr>
              <w:t xml:space="preserve">Then think of those stories of the Great Pacific Garbage Patch. Yes, it is the size of Texas (or bigger by now).  It is located about halfway between California and Hawaii., not too far from Midway Island. Currents move the trash in the North Pacific so that it floats in long narrow bands of debris to a central point and then build up forming a trash island. </w:t>
            </w:r>
          </w:p>
          <w:tbl>
            <w:tblPr>
              <w:tblStyle w:val="TableGrid"/>
              <w:tblW w:w="0" w:type="auto"/>
              <w:tblLook w:val="04A0" w:firstRow="1" w:lastRow="0" w:firstColumn="1" w:lastColumn="0" w:noHBand="0" w:noVBand="1"/>
            </w:tblPr>
            <w:tblGrid>
              <w:gridCol w:w="5391"/>
              <w:gridCol w:w="5316"/>
            </w:tblGrid>
            <w:tr w:rsidR="00993879" w:rsidTr="00D912B6">
              <w:tc>
                <w:tcPr>
                  <w:tcW w:w="5282" w:type="dxa"/>
                </w:tcPr>
                <w:p w:rsidR="00993879" w:rsidRDefault="00993879" w:rsidP="0091121F">
                  <w:pPr>
                    <w:jc w:val="both"/>
                    <w:rPr>
                      <w:sz w:val="24"/>
                      <w:szCs w:val="24"/>
                    </w:rPr>
                  </w:pPr>
                  <w:r w:rsidRPr="00612B45">
                    <w:rPr>
                      <w:noProof/>
                      <w:sz w:val="28"/>
                      <w:szCs w:val="28"/>
                      <w:lang w:eastAsia="en-CA"/>
                    </w:rPr>
                    <w:drawing>
                      <wp:inline distT="0" distB="0" distL="0" distR="0" wp14:anchorId="609B6E43" wp14:editId="45E1FB39">
                        <wp:extent cx="3286125" cy="3005154"/>
                        <wp:effectExtent l="0" t="0" r="0" b="5080"/>
                        <wp:docPr id="24" name="Picture 24" descr="It's estimated that between 1.15 to 2.41 million tonnes of plastic are entering the ocean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 estimated that between 1.15 to 2.41 million tonnes of plastic are entering the ocean each ye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1229" cy="3028112"/>
                                </a:xfrm>
                                <a:prstGeom prst="rect">
                                  <a:avLst/>
                                </a:prstGeom>
                                <a:noFill/>
                                <a:ln>
                                  <a:noFill/>
                                </a:ln>
                              </pic:spPr>
                            </pic:pic>
                          </a:graphicData>
                        </a:graphic>
                      </wp:inline>
                    </w:drawing>
                  </w:r>
                </w:p>
              </w:tc>
              <w:tc>
                <w:tcPr>
                  <w:tcW w:w="5282" w:type="dxa"/>
                </w:tcPr>
                <w:p w:rsidR="00993879" w:rsidRDefault="00993879" w:rsidP="0091121F">
                  <w:pPr>
                    <w:jc w:val="both"/>
                    <w:rPr>
                      <w:sz w:val="24"/>
                      <w:szCs w:val="24"/>
                    </w:rPr>
                  </w:pPr>
                  <w:r w:rsidRPr="00612B45">
                    <w:rPr>
                      <w:noProof/>
                      <w:sz w:val="28"/>
                      <w:szCs w:val="28"/>
                      <w:lang w:eastAsia="en-CA"/>
                    </w:rPr>
                    <w:drawing>
                      <wp:inline distT="0" distB="0" distL="0" distR="0" wp14:anchorId="75ADFD52" wp14:editId="2EDC273B">
                        <wp:extent cx="3238500" cy="3011560"/>
                        <wp:effectExtent l="0" t="0" r="0" b="0"/>
                        <wp:docPr id="25" name="Picture 25" descr="Cleaning of the Pacific Garbage Patch – The Qu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ning of the Pacific Garbage Patch – The Qui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3810" cy="3035096"/>
                                </a:xfrm>
                                <a:prstGeom prst="rect">
                                  <a:avLst/>
                                </a:prstGeom>
                                <a:noFill/>
                                <a:ln>
                                  <a:noFill/>
                                </a:ln>
                              </pic:spPr>
                            </pic:pic>
                          </a:graphicData>
                        </a:graphic>
                      </wp:inline>
                    </w:drawing>
                  </w:r>
                </w:p>
              </w:tc>
            </w:tr>
            <w:tr w:rsidR="00D912B6" w:rsidTr="00D912B6">
              <w:tc>
                <w:tcPr>
                  <w:tcW w:w="5282" w:type="dxa"/>
                </w:tcPr>
                <w:p w:rsidR="00D912B6" w:rsidRPr="00D912B6" w:rsidRDefault="00D912B6" w:rsidP="00D912B6">
                  <w:pPr>
                    <w:rPr>
                      <w:noProof/>
                      <w:sz w:val="24"/>
                      <w:szCs w:val="24"/>
                      <w:lang w:eastAsia="en-CA"/>
                    </w:rPr>
                  </w:pPr>
                  <w:r>
                    <w:rPr>
                      <w:sz w:val="28"/>
                      <w:szCs w:val="28"/>
                    </w:rPr>
                    <w:t xml:space="preserve"> </w:t>
                  </w:r>
                  <w:r w:rsidRPr="00D912B6">
                    <w:rPr>
                      <w:sz w:val="24"/>
                      <w:szCs w:val="24"/>
                    </w:rPr>
                    <w:t>Long narrow band of trash Photo by Forbes.</w:t>
                  </w:r>
                  <w:r>
                    <w:rPr>
                      <w:noProof/>
                      <w:sz w:val="24"/>
                      <w:szCs w:val="24"/>
                      <w:lang w:eastAsia="en-CA"/>
                    </w:rPr>
                    <w:t>com</w:t>
                  </w:r>
                </w:p>
              </w:tc>
              <w:tc>
                <w:tcPr>
                  <w:tcW w:w="5282" w:type="dxa"/>
                </w:tcPr>
                <w:p w:rsidR="00D912B6" w:rsidRPr="00D912B6" w:rsidRDefault="00D912B6" w:rsidP="00D912B6">
                  <w:pPr>
                    <w:rPr>
                      <w:sz w:val="24"/>
                      <w:szCs w:val="24"/>
                    </w:rPr>
                  </w:pPr>
                  <w:r w:rsidRPr="00D912B6">
                    <w:rPr>
                      <w:sz w:val="24"/>
                      <w:szCs w:val="24"/>
                    </w:rPr>
                    <w:t>Part of the Great Pacific Garbage Patch, Photo by Davidmarinelli.net</w:t>
                  </w:r>
                </w:p>
              </w:tc>
            </w:tr>
          </w:tbl>
          <w:p w:rsidR="00B04627" w:rsidRDefault="00B04627" w:rsidP="0091121F">
            <w:pPr>
              <w:jc w:val="both"/>
            </w:pPr>
          </w:p>
        </w:tc>
      </w:tr>
    </w:tbl>
    <w:p w:rsidR="00B04627" w:rsidRDefault="00B04627" w:rsidP="0091121F">
      <w:pPr>
        <w:jc w:val="both"/>
      </w:pPr>
    </w:p>
    <w:tbl>
      <w:tblPr>
        <w:tblStyle w:val="TableGrid"/>
        <w:tblW w:w="0" w:type="auto"/>
        <w:tblLook w:val="04A0" w:firstRow="1" w:lastRow="0" w:firstColumn="1" w:lastColumn="0" w:noHBand="0" w:noVBand="1"/>
      </w:tblPr>
      <w:tblGrid>
        <w:gridCol w:w="11104"/>
      </w:tblGrid>
      <w:tr w:rsidR="0016321B" w:rsidTr="00D912B6">
        <w:tc>
          <w:tcPr>
            <w:tcW w:w="10790" w:type="dxa"/>
          </w:tcPr>
          <w:p w:rsidR="00D912B6" w:rsidRPr="00D912B6" w:rsidRDefault="00D912B6" w:rsidP="00D912B6">
            <w:pPr>
              <w:rPr>
                <w:sz w:val="24"/>
                <w:szCs w:val="24"/>
              </w:rPr>
            </w:pPr>
            <w:r w:rsidRPr="00D912B6">
              <w:rPr>
                <w:b/>
                <w:sz w:val="28"/>
                <w:szCs w:val="28"/>
              </w:rPr>
              <w:t>That is the Pacific story. What about the Atlantic?</w:t>
            </w:r>
            <w:r w:rsidRPr="00612B45">
              <w:rPr>
                <w:sz w:val="28"/>
                <w:szCs w:val="28"/>
              </w:rPr>
              <w:t xml:space="preserve"> </w:t>
            </w:r>
            <w:r w:rsidRPr="00D912B6">
              <w:rPr>
                <w:sz w:val="24"/>
                <w:szCs w:val="24"/>
              </w:rPr>
              <w:t xml:space="preserve">Two places come to mind: </w:t>
            </w:r>
            <w:proofErr w:type="gramStart"/>
            <w:r w:rsidRPr="00D912B6">
              <w:rPr>
                <w:sz w:val="24"/>
                <w:szCs w:val="24"/>
              </w:rPr>
              <w:t>the</w:t>
            </w:r>
            <w:proofErr w:type="gramEnd"/>
            <w:r w:rsidRPr="00D912B6">
              <w:rPr>
                <w:sz w:val="24"/>
                <w:szCs w:val="24"/>
              </w:rPr>
              <w:t xml:space="preserve"> Sargasso Sea and around the Canary Islands. </w:t>
            </w:r>
          </w:p>
          <w:p w:rsidR="00D912B6" w:rsidRPr="00D912B6" w:rsidRDefault="00D912B6" w:rsidP="00D912B6">
            <w:pPr>
              <w:rPr>
                <w:sz w:val="24"/>
                <w:szCs w:val="24"/>
              </w:rPr>
            </w:pPr>
            <w:r w:rsidRPr="00D912B6">
              <w:rPr>
                <w:sz w:val="24"/>
                <w:szCs w:val="24"/>
              </w:rPr>
              <w:t xml:space="preserve">The </w:t>
            </w:r>
            <w:proofErr w:type="spellStart"/>
            <w:r w:rsidRPr="00D912B6">
              <w:rPr>
                <w:sz w:val="24"/>
                <w:szCs w:val="24"/>
              </w:rPr>
              <w:t>Saragasso</w:t>
            </w:r>
            <w:proofErr w:type="spellEnd"/>
            <w:r w:rsidRPr="00D912B6">
              <w:rPr>
                <w:sz w:val="24"/>
                <w:szCs w:val="24"/>
              </w:rPr>
              <w:t xml:space="preserve"> Sea grows a particular seaweed called a floating </w:t>
            </w:r>
            <w:proofErr w:type="spellStart"/>
            <w:r w:rsidRPr="00D912B6">
              <w:rPr>
                <w:sz w:val="24"/>
                <w:szCs w:val="24"/>
              </w:rPr>
              <w:t>sargassum</w:t>
            </w:r>
            <w:proofErr w:type="spellEnd"/>
            <w:r w:rsidRPr="00D912B6">
              <w:rPr>
                <w:sz w:val="24"/>
                <w:szCs w:val="24"/>
              </w:rPr>
              <w:t xml:space="preserve"> seaweed.  There are fictional books written where ships get caught in the seaweed and can not go forward. Being in the Bermuda Triangle puts another horror spin to those stories. Science tells us that the seaweed is not one big mass but individual groupings and allows navigation. These days, plastics floating nearby just get caught in the weed and in time builds up into a floating seaweed and plastic combo.</w:t>
            </w:r>
          </w:p>
          <w:p w:rsidR="00D912B6" w:rsidRDefault="00D912B6" w:rsidP="00D912B6">
            <w:pPr>
              <w:rPr>
                <w:sz w:val="24"/>
                <w:szCs w:val="24"/>
              </w:rPr>
            </w:pPr>
            <w:r w:rsidRPr="00D912B6">
              <w:rPr>
                <w:sz w:val="24"/>
                <w:szCs w:val="24"/>
              </w:rPr>
              <w:t>The Canary Islands near Spain, a group of Apelles, (think like the Magdalene Islands) have large number of plastics washing up on their beaches. The Canary Islands tell the Atlantic story. Where in the Pacific the trash is whole or broken large bits of recognizable plastic, the Atlantic trash contains a lot of micro plastics. Tiny bits of plastic that floats in the water and are digested by sea birds and mammals.</w:t>
            </w:r>
          </w:p>
          <w:tbl>
            <w:tblPr>
              <w:tblStyle w:val="TableGrid"/>
              <w:tblW w:w="0" w:type="auto"/>
              <w:tblLook w:val="04A0" w:firstRow="1" w:lastRow="0" w:firstColumn="1" w:lastColumn="0" w:noHBand="0" w:noVBand="1"/>
            </w:tblPr>
            <w:tblGrid>
              <w:gridCol w:w="5376"/>
              <w:gridCol w:w="5182"/>
            </w:tblGrid>
            <w:tr w:rsidR="00D912B6" w:rsidTr="00D912B6">
              <w:tc>
                <w:tcPr>
                  <w:tcW w:w="5282" w:type="dxa"/>
                </w:tcPr>
                <w:p w:rsidR="00D912B6" w:rsidRDefault="00D912B6" w:rsidP="00D912B6">
                  <w:pPr>
                    <w:rPr>
                      <w:sz w:val="24"/>
                      <w:szCs w:val="24"/>
                    </w:rPr>
                  </w:pPr>
                  <w:r w:rsidRPr="00612B45">
                    <w:rPr>
                      <w:noProof/>
                      <w:sz w:val="28"/>
                      <w:szCs w:val="28"/>
                      <w:lang w:eastAsia="en-CA"/>
                    </w:rPr>
                    <w:drawing>
                      <wp:inline distT="0" distB="0" distL="0" distR="0" wp14:anchorId="48A57D49" wp14:editId="0FC439F5">
                        <wp:extent cx="3276600" cy="2497940"/>
                        <wp:effectExtent l="0" t="0" r="0" b="0"/>
                        <wp:docPr id="26" name="Picture 26" descr="Greenpeace - Sargasso Sea off Coast of Ber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peace - Sargasso Sea off Coast of Bermud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9284" cy="2507610"/>
                                </a:xfrm>
                                <a:prstGeom prst="rect">
                                  <a:avLst/>
                                </a:prstGeom>
                                <a:noFill/>
                                <a:ln>
                                  <a:noFill/>
                                </a:ln>
                              </pic:spPr>
                            </pic:pic>
                          </a:graphicData>
                        </a:graphic>
                      </wp:inline>
                    </w:drawing>
                  </w:r>
                </w:p>
                <w:p w:rsidR="00D912B6" w:rsidRPr="00D912B6" w:rsidRDefault="00D912B6" w:rsidP="00D912B6">
                  <w:pPr>
                    <w:rPr>
                      <w:sz w:val="24"/>
                      <w:szCs w:val="24"/>
                    </w:rPr>
                  </w:pPr>
                  <w:proofErr w:type="spellStart"/>
                  <w:r w:rsidRPr="00D912B6">
                    <w:rPr>
                      <w:sz w:val="24"/>
                      <w:szCs w:val="24"/>
                    </w:rPr>
                    <w:t>Saragasso</w:t>
                  </w:r>
                  <w:proofErr w:type="spellEnd"/>
                  <w:r w:rsidRPr="00D912B6">
                    <w:rPr>
                      <w:sz w:val="24"/>
                      <w:szCs w:val="24"/>
                    </w:rPr>
                    <w:t xml:space="preserve"> seaweed. Photo by Greenpeace                                                                                                  </w:t>
                  </w:r>
                </w:p>
              </w:tc>
              <w:tc>
                <w:tcPr>
                  <w:tcW w:w="5282" w:type="dxa"/>
                </w:tcPr>
                <w:p w:rsidR="00D912B6" w:rsidRDefault="00D912B6" w:rsidP="00D912B6">
                  <w:pPr>
                    <w:rPr>
                      <w:rFonts w:ascii="Calibri" w:eastAsia="Calibri" w:hAnsi="Calibri" w:cs="Times New Roman"/>
                      <w:sz w:val="24"/>
                      <w:szCs w:val="24"/>
                    </w:rPr>
                  </w:pPr>
                  <w:r w:rsidRPr="00612B45">
                    <w:rPr>
                      <w:noProof/>
                      <w:sz w:val="28"/>
                      <w:szCs w:val="28"/>
                      <w:lang w:eastAsia="en-CA"/>
                    </w:rPr>
                    <w:drawing>
                      <wp:inline distT="0" distB="0" distL="0" distR="0" wp14:anchorId="160F02C0" wp14:editId="58E94236">
                        <wp:extent cx="3346615" cy="25431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5055" cy="2602783"/>
                                </a:xfrm>
                                <a:prstGeom prst="rect">
                                  <a:avLst/>
                                </a:prstGeom>
                                <a:noFill/>
                                <a:ln>
                                  <a:noFill/>
                                </a:ln>
                              </pic:spPr>
                            </pic:pic>
                          </a:graphicData>
                        </a:graphic>
                      </wp:inline>
                    </w:drawing>
                  </w:r>
                </w:p>
                <w:p w:rsidR="00D912B6" w:rsidRPr="00D912B6" w:rsidRDefault="00D912B6" w:rsidP="00D912B6">
                  <w:pPr>
                    <w:rPr>
                      <w:sz w:val="24"/>
                      <w:szCs w:val="24"/>
                    </w:rPr>
                  </w:pPr>
                  <w:r w:rsidRPr="00D912B6">
                    <w:rPr>
                      <w:rFonts w:ascii="Calibri" w:eastAsia="Calibri" w:hAnsi="Calibri" w:cs="Times New Roman"/>
                      <w:sz w:val="24"/>
                      <w:szCs w:val="24"/>
                    </w:rPr>
                    <w:t>Micro plastic Photo by researchgate.net</w:t>
                  </w:r>
                </w:p>
                <w:p w:rsidR="00D912B6" w:rsidRDefault="00D912B6" w:rsidP="00D912B6">
                  <w:pPr>
                    <w:rPr>
                      <w:sz w:val="24"/>
                      <w:szCs w:val="24"/>
                    </w:rPr>
                  </w:pPr>
                </w:p>
              </w:tc>
            </w:tr>
          </w:tbl>
          <w:p w:rsidR="00D912B6" w:rsidRPr="009A5493" w:rsidRDefault="00D912B6" w:rsidP="00D912B6">
            <w:pPr>
              <w:rPr>
                <w:sz w:val="24"/>
                <w:szCs w:val="24"/>
              </w:rPr>
            </w:pPr>
            <w:r w:rsidRPr="009A5493">
              <w:rPr>
                <w:sz w:val="24"/>
                <w:szCs w:val="24"/>
              </w:rPr>
              <w:t>How can we clean an ocean of this much plastic or debris? One group that is working on this is simply called The Ocean Cleanup Group</w:t>
            </w:r>
          </w:p>
          <w:p w:rsidR="00D912B6" w:rsidRPr="009A5493" w:rsidRDefault="00D912B6" w:rsidP="00D912B6">
            <w:pPr>
              <w:rPr>
                <w:sz w:val="24"/>
                <w:szCs w:val="24"/>
              </w:rPr>
            </w:pPr>
            <w:r w:rsidRPr="009A5493">
              <w:rPr>
                <w:sz w:val="24"/>
                <w:szCs w:val="24"/>
              </w:rPr>
              <w:t xml:space="preserve">The Ocean Clean Up Technology looks like an oil slick boom. It is comprised of 600-meter-long flotation devise with a skirt to catch the plastic. It is loaded with tech gear and sensors to allow constant monitoring. The boon floats in a U shape and moves with the wind and the currents. The debris floats into the horseshoe shape containment field and stays there until collected and taken away. </w:t>
            </w:r>
          </w:p>
          <w:p w:rsidR="00D912B6" w:rsidRPr="009A5493" w:rsidRDefault="00D912B6" w:rsidP="00D912B6">
            <w:pPr>
              <w:rPr>
                <w:sz w:val="24"/>
                <w:szCs w:val="24"/>
              </w:rPr>
            </w:pPr>
            <w:r w:rsidRPr="009A5493">
              <w:rPr>
                <w:sz w:val="24"/>
                <w:szCs w:val="24"/>
              </w:rPr>
              <w:t>The idea is to collect the trash before it reaches the Garbage Patches and become Trash Islands. In time trash will break off from the patches, be collected and reduce the size. It is a matter of having the money to keep the projects going till we can change what is happening right now. Making products from the debris is a topic I love, and so many stories to come.</w:t>
            </w:r>
          </w:p>
          <w:p w:rsidR="00D912B6" w:rsidRPr="009A5493" w:rsidRDefault="00D912B6" w:rsidP="00D912B6">
            <w:pPr>
              <w:rPr>
                <w:sz w:val="24"/>
                <w:szCs w:val="24"/>
              </w:rPr>
            </w:pPr>
            <w:r w:rsidRPr="009A5493">
              <w:rPr>
                <w:sz w:val="24"/>
                <w:szCs w:val="24"/>
              </w:rPr>
              <w:t xml:space="preserve">This video explains the ocean cleaner  </w:t>
            </w:r>
            <w:hyperlink r:id="rId51" w:history="1">
              <w:r w:rsidRPr="009A5493">
                <w:rPr>
                  <w:rStyle w:val="Hyperlink"/>
                  <w:sz w:val="24"/>
                  <w:szCs w:val="24"/>
                </w:rPr>
                <w:t>https://www.youtube.com/watch?v=O1EAeNdTFHU</w:t>
              </w:r>
            </w:hyperlink>
            <w:r w:rsidRPr="009A5493">
              <w:rPr>
                <w:sz w:val="24"/>
                <w:szCs w:val="24"/>
              </w:rPr>
              <w:t xml:space="preserve"> or simply go straight to the Ocean Clean Up site at  </w:t>
            </w:r>
            <w:hyperlink r:id="rId52" w:history="1">
              <w:r w:rsidRPr="009A5493">
                <w:rPr>
                  <w:rStyle w:val="Hyperlink"/>
                  <w:sz w:val="24"/>
                  <w:szCs w:val="24"/>
                </w:rPr>
                <w:t>https://theoceancleanup.com/</w:t>
              </w:r>
            </w:hyperlink>
            <w:r w:rsidRPr="009A5493">
              <w:rPr>
                <w:sz w:val="24"/>
                <w:szCs w:val="24"/>
              </w:rPr>
              <w:t xml:space="preserve"> Although this is a fantastic group doing great work, it isn’t the only group</w:t>
            </w:r>
          </w:p>
          <w:p w:rsidR="00D912B6" w:rsidRPr="00D912B6" w:rsidRDefault="00D912B6" w:rsidP="00D912B6">
            <w:pPr>
              <w:rPr>
                <w:sz w:val="24"/>
                <w:szCs w:val="24"/>
              </w:rPr>
            </w:pPr>
            <w:r w:rsidRPr="009A5493">
              <w:rPr>
                <w:sz w:val="24"/>
                <w:szCs w:val="24"/>
              </w:rPr>
              <w:t xml:space="preserve">I just discovered </w:t>
            </w:r>
            <w:hyperlink r:id="rId53" w:history="1">
              <w:r w:rsidRPr="009A5493">
                <w:rPr>
                  <w:rStyle w:val="Hyperlink"/>
                  <w:sz w:val="24"/>
                  <w:szCs w:val="24"/>
                </w:rPr>
                <w:t>https://plasticoceans.ca</w:t>
              </w:r>
            </w:hyperlink>
            <w:r w:rsidRPr="009A5493">
              <w:rPr>
                <w:sz w:val="24"/>
                <w:szCs w:val="24"/>
              </w:rPr>
              <w:t xml:space="preserve">  There are hundreds more groups and stories. What is a story you discovered? What group do you know of? Anyone doing anything that helps our planet is a green hero. I want to brag about them. Let me know at caz@grandmasgoinggreen.com </w:t>
            </w:r>
          </w:p>
          <w:p w:rsidR="0016321B" w:rsidRDefault="0016321B" w:rsidP="00F50EE8">
            <w:pPr>
              <w:jc w:val="both"/>
            </w:pPr>
          </w:p>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16321B" w:rsidTr="00D912B6">
        <w:tc>
          <w:tcPr>
            <w:tcW w:w="10790" w:type="dxa"/>
          </w:tcPr>
          <w:p w:rsidR="00D912B6" w:rsidRPr="009A5493" w:rsidRDefault="00D912B6" w:rsidP="00D912B6">
            <w:pPr>
              <w:rPr>
                <w:b/>
                <w:sz w:val="28"/>
                <w:szCs w:val="28"/>
              </w:rPr>
            </w:pPr>
            <w:r w:rsidRPr="009A5493">
              <w:rPr>
                <w:b/>
                <w:sz w:val="28"/>
                <w:szCs w:val="28"/>
              </w:rPr>
              <w:t>Time to do some craft work.</w:t>
            </w:r>
          </w:p>
          <w:p w:rsidR="00D912B6" w:rsidRPr="009A5493" w:rsidRDefault="00D912B6" w:rsidP="00D912B6">
            <w:pPr>
              <w:rPr>
                <w:b/>
                <w:sz w:val="28"/>
                <w:szCs w:val="28"/>
              </w:rPr>
            </w:pPr>
            <w:proofErr w:type="spellStart"/>
            <w:r w:rsidRPr="009A5493">
              <w:rPr>
                <w:b/>
                <w:sz w:val="28"/>
                <w:szCs w:val="28"/>
              </w:rPr>
              <w:t>Bottlecap</w:t>
            </w:r>
            <w:proofErr w:type="spellEnd"/>
            <w:r w:rsidRPr="009A5493">
              <w:rPr>
                <w:b/>
                <w:sz w:val="28"/>
                <w:szCs w:val="28"/>
              </w:rPr>
              <w:t xml:space="preserve"> Art</w:t>
            </w:r>
          </w:p>
          <w:p w:rsidR="00D912B6" w:rsidRPr="009A5493" w:rsidRDefault="00D912B6" w:rsidP="00D912B6">
            <w:pPr>
              <w:rPr>
                <w:sz w:val="24"/>
                <w:szCs w:val="24"/>
              </w:rPr>
            </w:pPr>
            <w:r w:rsidRPr="009A5493">
              <w:rPr>
                <w:sz w:val="24"/>
                <w:szCs w:val="24"/>
              </w:rPr>
              <w:t xml:space="preserve">Over the past few years, Grandma did a few projects to help explain how bottle caps hurt our environment. </w:t>
            </w:r>
          </w:p>
          <w:p w:rsidR="00D912B6" w:rsidRPr="009A5493" w:rsidRDefault="00D912B6" w:rsidP="00D912B6">
            <w:pPr>
              <w:rPr>
                <w:sz w:val="24"/>
                <w:szCs w:val="24"/>
              </w:rPr>
            </w:pPr>
            <w:r w:rsidRPr="009A5493">
              <w:rPr>
                <w:sz w:val="24"/>
                <w:szCs w:val="24"/>
              </w:rPr>
              <w:t xml:space="preserve">Each year, hundreds of thousands of sea birds and mammals die due to bottle caps and other plastic debris. They mistake the plastic for food. </w:t>
            </w:r>
            <w:proofErr w:type="spellStart"/>
            <w:r w:rsidRPr="009A5493">
              <w:rPr>
                <w:sz w:val="24"/>
                <w:szCs w:val="24"/>
              </w:rPr>
              <w:t>Bottlecaps</w:t>
            </w:r>
            <w:proofErr w:type="spellEnd"/>
            <w:r w:rsidRPr="009A5493">
              <w:rPr>
                <w:sz w:val="24"/>
                <w:szCs w:val="24"/>
              </w:rPr>
              <w:t xml:space="preserve"> fill their stomachs, not allowing food to pass through their systems. Sea birds and mammals die of starvation.</w:t>
            </w:r>
          </w:p>
          <w:p w:rsidR="00D912B6" w:rsidRPr="009A5493" w:rsidRDefault="00D912B6" w:rsidP="00D912B6">
            <w:pPr>
              <w:rPr>
                <w:sz w:val="24"/>
                <w:szCs w:val="24"/>
              </w:rPr>
            </w:pPr>
            <w:r w:rsidRPr="009A5493">
              <w:rPr>
                <w:sz w:val="24"/>
                <w:szCs w:val="24"/>
              </w:rPr>
              <w:t xml:space="preserve">Let your imagination create a sign, poster, or other artwork for the environment. Otherwise put your </w:t>
            </w:r>
            <w:proofErr w:type="spellStart"/>
            <w:r w:rsidRPr="009A5493">
              <w:rPr>
                <w:sz w:val="24"/>
                <w:szCs w:val="24"/>
              </w:rPr>
              <w:t>bottlecaps</w:t>
            </w:r>
            <w:proofErr w:type="spellEnd"/>
            <w:r w:rsidRPr="009A5493">
              <w:rPr>
                <w:sz w:val="24"/>
                <w:szCs w:val="24"/>
              </w:rPr>
              <w:t xml:space="preserve"> in a separate bag inside your blue bag so they can be sorted correctly at the recycling facility.</w:t>
            </w:r>
          </w:p>
          <w:p w:rsidR="00D912B6" w:rsidRPr="009A5493" w:rsidRDefault="00D912B6" w:rsidP="00D912B6">
            <w:pPr>
              <w:rPr>
                <w:sz w:val="24"/>
                <w:szCs w:val="24"/>
              </w:rPr>
            </w:pPr>
            <w:r w:rsidRPr="009A5493">
              <w:rPr>
                <w:sz w:val="24"/>
                <w:szCs w:val="24"/>
              </w:rPr>
              <w:t>In the picture on the left (Canada 150), red caps are painted water bottle caps where the white is a variety of caps saved for this purpose. The picture on the right was completed by our children at the Community Roots Camp in 2019 and taken to the Environment Fair that fall. A plumber’s leak repair adhesive, at hardware stores, was used to affix the bottle caps to the poster boards.</w:t>
            </w:r>
          </w:p>
          <w:p w:rsidR="00D912B6" w:rsidRDefault="00D912B6" w:rsidP="00D912B6">
            <w:pPr>
              <w:rPr>
                <w:sz w:val="24"/>
                <w:szCs w:val="24"/>
              </w:rPr>
            </w:pPr>
            <w:r w:rsidRPr="009A5493">
              <w:rPr>
                <w:sz w:val="24"/>
                <w:szCs w:val="24"/>
              </w:rPr>
              <w:t xml:space="preserve">Just keeping </w:t>
            </w:r>
            <w:proofErr w:type="spellStart"/>
            <w:r w:rsidRPr="009A5493">
              <w:rPr>
                <w:sz w:val="24"/>
                <w:szCs w:val="24"/>
              </w:rPr>
              <w:t>bottlecaps</w:t>
            </w:r>
            <w:proofErr w:type="spellEnd"/>
            <w:r w:rsidRPr="009A5493">
              <w:rPr>
                <w:sz w:val="24"/>
                <w:szCs w:val="24"/>
              </w:rPr>
              <w:t xml:space="preserve"> out of the Ocean</w:t>
            </w:r>
          </w:p>
          <w:tbl>
            <w:tblPr>
              <w:tblStyle w:val="TableGrid"/>
              <w:tblW w:w="0" w:type="auto"/>
              <w:tblLook w:val="04A0" w:firstRow="1" w:lastRow="0" w:firstColumn="1" w:lastColumn="0" w:noHBand="0" w:noVBand="1"/>
            </w:tblPr>
            <w:tblGrid>
              <w:gridCol w:w="5176"/>
              <w:gridCol w:w="5695"/>
            </w:tblGrid>
            <w:tr w:rsidR="00D912B6" w:rsidTr="00D912B6">
              <w:trPr>
                <w:trHeight w:val="3800"/>
              </w:trPr>
              <w:tc>
                <w:tcPr>
                  <w:tcW w:w="5176" w:type="dxa"/>
                </w:tcPr>
                <w:p w:rsidR="00D912B6" w:rsidRDefault="00D912B6" w:rsidP="00D912B6">
                  <w:pPr>
                    <w:rPr>
                      <w:sz w:val="24"/>
                      <w:szCs w:val="24"/>
                    </w:rPr>
                  </w:pPr>
                  <w:r w:rsidRPr="00612B45">
                    <w:rPr>
                      <w:noProof/>
                      <w:sz w:val="28"/>
                      <w:szCs w:val="28"/>
                      <w:lang w:eastAsia="en-CA"/>
                    </w:rPr>
                    <w:drawing>
                      <wp:inline distT="0" distB="0" distL="0" distR="0" wp14:anchorId="4878FC21" wp14:editId="646D5FFE">
                        <wp:extent cx="3190875" cy="316019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6348" cy="3175518"/>
                                </a:xfrm>
                                <a:prstGeom prst="rect">
                                  <a:avLst/>
                                </a:prstGeom>
                                <a:noFill/>
                                <a:ln>
                                  <a:noFill/>
                                </a:ln>
                              </pic:spPr>
                            </pic:pic>
                          </a:graphicData>
                        </a:graphic>
                      </wp:inline>
                    </w:drawing>
                  </w:r>
                </w:p>
              </w:tc>
              <w:tc>
                <w:tcPr>
                  <w:tcW w:w="5695" w:type="dxa"/>
                </w:tcPr>
                <w:p w:rsidR="00D912B6" w:rsidRDefault="00D912B6" w:rsidP="00D912B6">
                  <w:pPr>
                    <w:rPr>
                      <w:sz w:val="24"/>
                      <w:szCs w:val="24"/>
                    </w:rPr>
                  </w:pPr>
                  <w:r w:rsidRPr="00612B45">
                    <w:rPr>
                      <w:noProof/>
                      <w:sz w:val="28"/>
                      <w:szCs w:val="28"/>
                      <w:lang w:eastAsia="en-CA"/>
                    </w:rPr>
                    <w:drawing>
                      <wp:inline distT="0" distB="0" distL="0" distR="0" wp14:anchorId="32EB01FF" wp14:editId="7CB87112">
                        <wp:extent cx="3095625" cy="3146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06499" cy="3157507"/>
                                </a:xfrm>
                                <a:prstGeom prst="rect">
                                  <a:avLst/>
                                </a:prstGeom>
                                <a:noFill/>
                                <a:ln>
                                  <a:noFill/>
                                </a:ln>
                              </pic:spPr>
                            </pic:pic>
                          </a:graphicData>
                        </a:graphic>
                      </wp:inline>
                    </w:drawing>
                  </w:r>
                </w:p>
              </w:tc>
            </w:tr>
          </w:tbl>
          <w:p w:rsidR="0016321B" w:rsidRPr="0016321B" w:rsidRDefault="0016321B" w:rsidP="0091121F">
            <w:pPr>
              <w:jc w:val="both"/>
              <w:rPr>
                <w:sz w:val="24"/>
                <w:szCs w:val="24"/>
              </w:rPr>
            </w:pPr>
          </w:p>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D912B6" w:rsidTr="00D912B6">
        <w:tc>
          <w:tcPr>
            <w:tcW w:w="10790" w:type="dxa"/>
          </w:tcPr>
          <w:p w:rsidR="00D912B6" w:rsidRPr="009A5493" w:rsidRDefault="00D912B6" w:rsidP="00D912B6">
            <w:pPr>
              <w:rPr>
                <w:sz w:val="24"/>
                <w:szCs w:val="24"/>
              </w:rPr>
            </w:pPr>
            <w:r w:rsidRPr="009A5493">
              <w:rPr>
                <w:sz w:val="24"/>
                <w:szCs w:val="24"/>
              </w:rPr>
              <w:t>Something to Eat.</w:t>
            </w:r>
          </w:p>
          <w:p w:rsidR="00D912B6" w:rsidRPr="009A5493" w:rsidRDefault="00D912B6" w:rsidP="00D912B6">
            <w:pPr>
              <w:rPr>
                <w:sz w:val="24"/>
                <w:szCs w:val="24"/>
              </w:rPr>
            </w:pPr>
            <w:r w:rsidRPr="009A5493">
              <w:rPr>
                <w:sz w:val="24"/>
                <w:szCs w:val="24"/>
              </w:rPr>
              <w:t>I often pick up at the grocery store, what we use to call as kids, “ice cream cookies”. Most people call them vanilla wafers. A local restaurant here served a dish of ice cream with 2 of these cookies.  They became ice cream cookies in our family. Then I discovered people crushed them up and made other sweets out of them. That led to decades of finding recipes. One of my favorites is Orange Balls as they are easy to make with toddlers, giving them a sense of accomplishment. Yummy too.</w:t>
            </w:r>
          </w:p>
          <w:p w:rsidR="00D912B6" w:rsidRPr="009A5493" w:rsidRDefault="00D912B6" w:rsidP="00D912B6">
            <w:pPr>
              <w:rPr>
                <w:b/>
                <w:sz w:val="28"/>
                <w:szCs w:val="28"/>
              </w:rPr>
            </w:pPr>
            <w:r w:rsidRPr="009A5493">
              <w:rPr>
                <w:b/>
                <w:sz w:val="28"/>
                <w:szCs w:val="28"/>
              </w:rPr>
              <w:t>Orange Balls</w:t>
            </w:r>
          </w:p>
          <w:p w:rsidR="00D912B6" w:rsidRPr="009A5493" w:rsidRDefault="00D912B6" w:rsidP="00D912B6">
            <w:pPr>
              <w:rPr>
                <w:sz w:val="24"/>
                <w:szCs w:val="24"/>
              </w:rPr>
            </w:pPr>
            <w:r w:rsidRPr="009A5493">
              <w:rPr>
                <w:sz w:val="24"/>
                <w:szCs w:val="24"/>
              </w:rPr>
              <w:t>1 package of vanilla wafers, crushed.</w:t>
            </w:r>
          </w:p>
          <w:p w:rsidR="00D912B6" w:rsidRPr="009A5493" w:rsidRDefault="00D912B6" w:rsidP="00D912B6">
            <w:pPr>
              <w:rPr>
                <w:sz w:val="24"/>
                <w:szCs w:val="24"/>
              </w:rPr>
            </w:pPr>
            <w:r w:rsidRPr="009A5493">
              <w:rPr>
                <w:sz w:val="24"/>
                <w:szCs w:val="24"/>
              </w:rPr>
              <w:t>1 cup of icing sugar</w:t>
            </w:r>
          </w:p>
          <w:p w:rsidR="00D912B6" w:rsidRPr="009A5493" w:rsidRDefault="00D912B6" w:rsidP="00D912B6">
            <w:pPr>
              <w:rPr>
                <w:sz w:val="24"/>
                <w:szCs w:val="24"/>
              </w:rPr>
            </w:pPr>
            <w:r w:rsidRPr="009A5493">
              <w:rPr>
                <w:sz w:val="24"/>
                <w:szCs w:val="24"/>
              </w:rPr>
              <w:t>¼ cup butter</w:t>
            </w:r>
          </w:p>
          <w:p w:rsidR="00D912B6" w:rsidRPr="009A5493" w:rsidRDefault="00D912B6" w:rsidP="00D912B6">
            <w:pPr>
              <w:rPr>
                <w:sz w:val="24"/>
                <w:szCs w:val="24"/>
              </w:rPr>
            </w:pPr>
            <w:r w:rsidRPr="009A5493">
              <w:rPr>
                <w:sz w:val="24"/>
                <w:szCs w:val="24"/>
              </w:rPr>
              <w:t>½ cup orange juice</w:t>
            </w:r>
          </w:p>
          <w:p w:rsidR="00D912B6" w:rsidRPr="009A5493" w:rsidRDefault="00D912B6" w:rsidP="00D912B6">
            <w:pPr>
              <w:rPr>
                <w:sz w:val="24"/>
                <w:szCs w:val="24"/>
              </w:rPr>
            </w:pPr>
            <w:r w:rsidRPr="009A5493">
              <w:rPr>
                <w:sz w:val="24"/>
                <w:szCs w:val="24"/>
              </w:rPr>
              <w:t>½ tsp. of vanilla</w:t>
            </w:r>
          </w:p>
          <w:p w:rsidR="00D912B6" w:rsidRPr="009A5493" w:rsidRDefault="00D912B6" w:rsidP="00D912B6">
            <w:pPr>
              <w:rPr>
                <w:sz w:val="24"/>
                <w:szCs w:val="24"/>
              </w:rPr>
            </w:pPr>
            <w:r w:rsidRPr="009A5493">
              <w:rPr>
                <w:sz w:val="24"/>
                <w:szCs w:val="24"/>
              </w:rPr>
              <w:t>1 cup of your choice or a mixture of pecans, almonds, walnuts, pumpkin seeds, hemp heart, sesame seeds, coconut or whatever is in your cupboard.</w:t>
            </w:r>
          </w:p>
          <w:p w:rsidR="00D912B6" w:rsidRPr="009A5493" w:rsidRDefault="00D912B6" w:rsidP="00D912B6">
            <w:pPr>
              <w:rPr>
                <w:sz w:val="24"/>
                <w:szCs w:val="24"/>
              </w:rPr>
            </w:pPr>
            <w:r w:rsidRPr="009A5493">
              <w:rPr>
                <w:sz w:val="24"/>
                <w:szCs w:val="24"/>
              </w:rPr>
              <w:t>Combine wafer crumbs, sugar, and butter together.</w:t>
            </w:r>
          </w:p>
          <w:p w:rsidR="00D912B6" w:rsidRPr="009A5493" w:rsidRDefault="00D912B6" w:rsidP="00D912B6">
            <w:pPr>
              <w:rPr>
                <w:sz w:val="24"/>
                <w:szCs w:val="24"/>
              </w:rPr>
            </w:pPr>
            <w:r w:rsidRPr="009A5493">
              <w:rPr>
                <w:sz w:val="24"/>
                <w:szCs w:val="24"/>
              </w:rPr>
              <w:t>Add in the rest and mix.</w:t>
            </w:r>
          </w:p>
          <w:p w:rsidR="00D912B6" w:rsidRPr="009A5493" w:rsidRDefault="00D912B6" w:rsidP="00D912B6">
            <w:pPr>
              <w:rPr>
                <w:sz w:val="24"/>
                <w:szCs w:val="24"/>
              </w:rPr>
            </w:pPr>
            <w:r w:rsidRPr="009A5493">
              <w:rPr>
                <w:sz w:val="24"/>
                <w:szCs w:val="24"/>
              </w:rPr>
              <w:t xml:space="preserve">Shape in balls. Roll in icing sugar or coconut. </w:t>
            </w:r>
          </w:p>
          <w:p w:rsidR="00D912B6" w:rsidRPr="009A5493" w:rsidRDefault="00D912B6" w:rsidP="00D912B6">
            <w:pPr>
              <w:rPr>
                <w:sz w:val="24"/>
                <w:szCs w:val="24"/>
              </w:rPr>
            </w:pPr>
            <w:r w:rsidRPr="009A5493">
              <w:rPr>
                <w:sz w:val="24"/>
                <w:szCs w:val="24"/>
              </w:rPr>
              <w:t>Store in single layers between wax paper.</w:t>
            </w:r>
          </w:p>
          <w:p w:rsidR="00D912B6" w:rsidRPr="009A5493" w:rsidRDefault="00D912B6" w:rsidP="00D912B6">
            <w:pPr>
              <w:rPr>
                <w:sz w:val="24"/>
                <w:szCs w:val="24"/>
              </w:rPr>
            </w:pPr>
            <w:r w:rsidRPr="009A5493">
              <w:rPr>
                <w:sz w:val="24"/>
                <w:szCs w:val="24"/>
              </w:rPr>
              <w:t>Taste extra good if you can leave them alone overnight. So great for those teas or bazars we will be allowed to have soon.</w:t>
            </w:r>
          </w:p>
          <w:p w:rsidR="00D912B6" w:rsidRDefault="00D912B6" w:rsidP="0091121F">
            <w:pPr>
              <w:jc w:val="both"/>
            </w:pPr>
          </w:p>
        </w:tc>
      </w:tr>
    </w:tbl>
    <w:p w:rsidR="00D912B6" w:rsidRDefault="00D912B6" w:rsidP="0091121F">
      <w:pPr>
        <w:jc w:val="both"/>
      </w:pPr>
    </w:p>
    <w:tbl>
      <w:tblPr>
        <w:tblStyle w:val="TableGrid"/>
        <w:tblW w:w="0" w:type="auto"/>
        <w:tblLook w:val="04A0" w:firstRow="1" w:lastRow="0" w:firstColumn="1" w:lastColumn="0" w:noHBand="0" w:noVBand="1"/>
      </w:tblPr>
      <w:tblGrid>
        <w:gridCol w:w="10790"/>
      </w:tblGrid>
      <w:tr w:rsidR="00D912B6" w:rsidTr="00D912B6">
        <w:tc>
          <w:tcPr>
            <w:tcW w:w="10790" w:type="dxa"/>
          </w:tcPr>
          <w:p w:rsidR="00D912B6" w:rsidRPr="00D912B6" w:rsidRDefault="00D912B6" w:rsidP="00D912B6">
            <w:pPr>
              <w:rPr>
                <w:sz w:val="24"/>
                <w:szCs w:val="24"/>
              </w:rPr>
            </w:pPr>
            <w:r w:rsidRPr="00D912B6">
              <w:rPr>
                <w:sz w:val="24"/>
                <w:szCs w:val="24"/>
              </w:rPr>
              <w:t xml:space="preserve">Send any stories to </w:t>
            </w:r>
            <w:hyperlink r:id="rId56" w:history="1">
              <w:r w:rsidRPr="00D912B6">
                <w:rPr>
                  <w:rStyle w:val="Hyperlink"/>
                  <w:sz w:val="24"/>
                  <w:szCs w:val="24"/>
                </w:rPr>
                <w:t>caz@grandmasgoinggreen.com</w:t>
              </w:r>
            </w:hyperlink>
            <w:r w:rsidRPr="00D912B6">
              <w:rPr>
                <w:sz w:val="24"/>
                <w:szCs w:val="24"/>
              </w:rPr>
              <w:t xml:space="preserve"> Until next week, Grandma’s sending hugs.</w:t>
            </w:r>
          </w:p>
        </w:tc>
      </w:tr>
    </w:tbl>
    <w:p w:rsidR="00D912B6" w:rsidRDefault="00D912B6" w:rsidP="0091121F">
      <w:pPr>
        <w:jc w:val="both"/>
      </w:pPr>
    </w:p>
    <w:tbl>
      <w:tblPr>
        <w:tblStyle w:val="TableGrid"/>
        <w:tblW w:w="0" w:type="auto"/>
        <w:tblLook w:val="04A0" w:firstRow="1" w:lastRow="0" w:firstColumn="1" w:lastColumn="0" w:noHBand="0" w:noVBand="1"/>
      </w:tblPr>
      <w:tblGrid>
        <w:gridCol w:w="11016"/>
      </w:tblGrid>
      <w:tr w:rsidR="00B04627" w:rsidTr="002D7146">
        <w:tc>
          <w:tcPr>
            <w:tcW w:w="10790" w:type="dxa"/>
          </w:tcPr>
          <w:p w:rsidR="00B04627" w:rsidRDefault="00B04627" w:rsidP="0091121F">
            <w:pPr>
              <w:jc w:val="both"/>
              <w:rPr>
                <w:rFonts w:eastAsiaTheme="minorEastAsia"/>
              </w:rPr>
            </w:pPr>
          </w:p>
          <w:p w:rsidR="00B04627" w:rsidRDefault="00B04627" w:rsidP="0091121F">
            <w:pPr>
              <w:jc w:val="both"/>
              <w:rPr>
                <w:rFonts w:eastAsiaTheme="minorEastAsia"/>
              </w:rPr>
            </w:pPr>
            <w:r w:rsidRPr="007B4CCD">
              <w:rPr>
                <w:rFonts w:ascii="Calibri" w:hAnsi="Calibri" w:cs="Calibri"/>
                <w:noProof/>
                <w:sz w:val="24"/>
                <w:szCs w:val="24"/>
                <w:lang w:eastAsia="en-CA"/>
              </w:rPr>
              <w:drawing>
                <wp:inline distT="0" distB="0" distL="0" distR="0" wp14:anchorId="0FF30F2D" wp14:editId="7A99F348">
                  <wp:extent cx="6858000" cy="682625"/>
                  <wp:effectExtent l="0" t="0" r="0" b="3175"/>
                  <wp:docPr id="11" name="Picture 11"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2D7146" w:rsidRPr="002D7146" w:rsidRDefault="00E06BE6" w:rsidP="002D7146">
            <w:pPr>
              <w:rPr>
                <w:rFonts w:ascii="Calibri" w:eastAsiaTheme="minorEastAsia" w:hAnsi="Calibri" w:cs="Calibri"/>
                <w:u w:val="single"/>
              </w:rPr>
            </w:pPr>
            <w:hyperlink r:id="rId58" w:history="1">
              <w:r w:rsidR="00B04627" w:rsidRPr="002D7146">
                <w:rPr>
                  <w:rFonts w:ascii="Calibri" w:eastAsiaTheme="minorEastAsia" w:hAnsi="Calibri" w:cs="Calibri"/>
                  <w:u w:val="single"/>
                </w:rPr>
                <w:t>https://www.nspeidiocese.ca/ministries/diocesan-environment-network/pages/den-videos</w:t>
              </w:r>
            </w:hyperlink>
          </w:p>
          <w:p w:rsidR="002D7146" w:rsidRPr="002D7146" w:rsidRDefault="002D7146" w:rsidP="0091121F">
            <w:pPr>
              <w:jc w:val="both"/>
              <w:rPr>
                <w:rFonts w:ascii="Calibri" w:eastAsiaTheme="minorEastAsia" w:hAnsi="Calibri" w:cs="Calibri"/>
                <w:sz w:val="24"/>
                <w:szCs w:val="24"/>
              </w:rPr>
            </w:pPr>
          </w:p>
          <w:p w:rsidR="002D7146" w:rsidRPr="002D7146" w:rsidRDefault="002D7146" w:rsidP="0091121F">
            <w:pPr>
              <w:jc w:val="both"/>
              <w:rPr>
                <w:rFonts w:ascii="Calibri" w:eastAsiaTheme="minorEastAsia" w:hAnsi="Calibri" w:cs="Calibri"/>
                <w:sz w:val="24"/>
                <w:szCs w:val="24"/>
              </w:rPr>
            </w:pPr>
            <w:r w:rsidRPr="002D7146">
              <w:rPr>
                <w:rFonts w:ascii="Calibri" w:eastAsiaTheme="minorEastAsia" w:hAnsi="Calibri" w:cs="Calibri"/>
                <w:sz w:val="24"/>
                <w:szCs w:val="24"/>
              </w:rPr>
              <w:t>Mo. Marian Lucas Jefferies sermon Ascension Sunday from the Parish of New Germany</w:t>
            </w:r>
            <w:r>
              <w:rPr>
                <w:rFonts w:ascii="Calibri" w:eastAsiaTheme="minorEastAsia" w:hAnsi="Calibri" w:cs="Calibri"/>
                <w:sz w:val="24"/>
                <w:szCs w:val="24"/>
              </w:rPr>
              <w:t>:</w:t>
            </w:r>
          </w:p>
          <w:p w:rsidR="002D7146" w:rsidRDefault="00E06BE6" w:rsidP="0091121F">
            <w:pPr>
              <w:jc w:val="both"/>
              <w:rPr>
                <w:rFonts w:ascii="Calibri" w:eastAsiaTheme="minorEastAsia" w:hAnsi="Calibri" w:cs="Calibri"/>
                <w:color w:val="44546A" w:themeColor="text2"/>
                <w:u w:val="single"/>
              </w:rPr>
            </w:pPr>
            <w:hyperlink r:id="rId59" w:history="1">
              <w:r w:rsidR="002D7146" w:rsidRPr="00724A42">
                <w:rPr>
                  <w:rStyle w:val="Hyperlink"/>
                  <w:rFonts w:ascii="Calibri" w:eastAsiaTheme="minorEastAsia" w:hAnsi="Calibri" w:cs="Calibri"/>
                </w:rPr>
                <w:t>https://www.youtube.com/watch?v=9SRPWKKvOt8&amp;t=7s</w:t>
              </w:r>
            </w:hyperlink>
          </w:p>
          <w:p w:rsidR="002D7146" w:rsidRDefault="002D7146" w:rsidP="0091121F">
            <w:pPr>
              <w:jc w:val="both"/>
              <w:rPr>
                <w:rFonts w:ascii="Calibri" w:eastAsiaTheme="minorEastAsia" w:hAnsi="Calibri" w:cs="Calibri"/>
                <w:color w:val="44546A" w:themeColor="text2"/>
                <w:u w:val="single"/>
              </w:rPr>
            </w:pPr>
          </w:p>
          <w:p w:rsidR="002D7146" w:rsidRDefault="00565A5A" w:rsidP="0091121F">
            <w:pPr>
              <w:jc w:val="both"/>
              <w:rPr>
                <w:rFonts w:ascii="Calibri" w:eastAsiaTheme="minorEastAsia" w:hAnsi="Calibri" w:cs="Calibri"/>
                <w:sz w:val="24"/>
                <w:szCs w:val="24"/>
              </w:rPr>
            </w:pPr>
            <w:r w:rsidRPr="00565A5A">
              <w:rPr>
                <w:rFonts w:ascii="Calibri" w:eastAsiaTheme="minorEastAsia" w:hAnsi="Calibri" w:cs="Calibri"/>
                <w:b/>
                <w:sz w:val="28"/>
                <w:szCs w:val="28"/>
              </w:rPr>
              <w:t>Creation Care in Places of Worship: Challenges and Opportunities</w:t>
            </w:r>
            <w:r>
              <w:rPr>
                <w:rFonts w:ascii="Calibri" w:eastAsiaTheme="minorEastAsia" w:hAnsi="Calibri" w:cs="Calibri"/>
                <w:b/>
                <w:sz w:val="28"/>
                <w:szCs w:val="28"/>
              </w:rPr>
              <w:t xml:space="preserve"> </w:t>
            </w:r>
            <w:r>
              <w:rPr>
                <w:rFonts w:ascii="Calibri" w:eastAsiaTheme="minorEastAsia" w:hAnsi="Calibri" w:cs="Calibri"/>
                <w:sz w:val="24"/>
                <w:szCs w:val="24"/>
              </w:rPr>
              <w:t xml:space="preserve">hosted by the Diocese of Ontario Green Group. </w:t>
            </w:r>
            <w:hyperlink r:id="rId60" w:history="1">
              <w:r w:rsidRPr="00724A42">
                <w:rPr>
                  <w:rStyle w:val="Hyperlink"/>
                  <w:rFonts w:ascii="Calibri" w:eastAsiaTheme="minorEastAsia" w:hAnsi="Calibri" w:cs="Calibri"/>
                  <w:sz w:val="24"/>
                  <w:szCs w:val="24"/>
                </w:rPr>
                <w:t>https://www.youtube.com/watch?v=DZiZFowBfbg</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The question and answer session can be found here: </w:t>
            </w:r>
            <w:hyperlink r:id="rId61" w:history="1">
              <w:r w:rsidRPr="00724A42">
                <w:rPr>
                  <w:rStyle w:val="Hyperlink"/>
                  <w:rFonts w:ascii="Calibri" w:eastAsiaTheme="minorEastAsia" w:hAnsi="Calibri" w:cs="Calibri"/>
                  <w:sz w:val="24"/>
                  <w:szCs w:val="24"/>
                </w:rPr>
                <w:t>https://www.facebook.com/groups/diocese.of.ontario.greengroup/permalink/2819755684816133/</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 Another video from this group on Foundation Heat Loss: </w:t>
            </w:r>
            <w:hyperlink r:id="rId62" w:history="1">
              <w:r w:rsidRPr="00724A42">
                <w:rPr>
                  <w:rStyle w:val="Hyperlink"/>
                  <w:rFonts w:ascii="Calibri" w:eastAsiaTheme="minorEastAsia" w:hAnsi="Calibri" w:cs="Calibri"/>
                  <w:sz w:val="24"/>
                  <w:szCs w:val="24"/>
                </w:rPr>
                <w:t>https://www.facebook.com/groups/diocese.of.ontario.greengroup/permalink/2959422857516081/</w:t>
              </w:r>
            </w:hyperlink>
          </w:p>
          <w:p w:rsidR="00565A5A" w:rsidRDefault="00565A5A" w:rsidP="0091121F">
            <w:pPr>
              <w:jc w:val="both"/>
              <w:rPr>
                <w:rFonts w:ascii="Calibri" w:eastAsiaTheme="minorEastAsia" w:hAnsi="Calibri" w:cs="Calibri"/>
                <w:sz w:val="24"/>
                <w:szCs w:val="24"/>
              </w:rPr>
            </w:pPr>
          </w:p>
          <w:p w:rsidR="00993879" w:rsidRDefault="00993879" w:rsidP="0091121F">
            <w:pPr>
              <w:jc w:val="both"/>
              <w:rPr>
                <w:rFonts w:ascii="Calibri" w:eastAsiaTheme="minorEastAsia" w:hAnsi="Calibri" w:cs="Calibri"/>
                <w:sz w:val="24"/>
                <w:szCs w:val="24"/>
              </w:rPr>
            </w:pPr>
            <w:r>
              <w:rPr>
                <w:rFonts w:ascii="Calibri" w:eastAsiaTheme="minorEastAsia" w:hAnsi="Calibri" w:cs="Calibri"/>
                <w:sz w:val="24"/>
                <w:szCs w:val="24"/>
              </w:rPr>
              <w:t xml:space="preserve">Interview with Kelly </w:t>
            </w:r>
            <w:proofErr w:type="spellStart"/>
            <w:r>
              <w:rPr>
                <w:rFonts w:ascii="Calibri" w:eastAsiaTheme="minorEastAsia" w:hAnsi="Calibri" w:cs="Calibri"/>
                <w:sz w:val="24"/>
                <w:szCs w:val="24"/>
              </w:rPr>
              <w:t>Schnare</w:t>
            </w:r>
            <w:proofErr w:type="spellEnd"/>
            <w:r>
              <w:rPr>
                <w:rFonts w:ascii="Calibri" w:eastAsiaTheme="minorEastAsia" w:hAnsi="Calibri" w:cs="Calibri"/>
                <w:sz w:val="24"/>
                <w:szCs w:val="24"/>
              </w:rPr>
              <w:t xml:space="preserve"> from the Watermark Project</w:t>
            </w:r>
          </w:p>
          <w:p w:rsidR="00993879" w:rsidRDefault="00E06BE6" w:rsidP="0091121F">
            <w:pPr>
              <w:jc w:val="both"/>
              <w:rPr>
                <w:rFonts w:ascii="Calibri" w:eastAsiaTheme="minorEastAsia" w:hAnsi="Calibri" w:cs="Calibri"/>
                <w:sz w:val="24"/>
                <w:szCs w:val="24"/>
              </w:rPr>
            </w:pPr>
            <w:hyperlink r:id="rId63" w:history="1">
              <w:r w:rsidR="00993879" w:rsidRPr="00724A42">
                <w:rPr>
                  <w:rStyle w:val="Hyperlink"/>
                  <w:rFonts w:ascii="Calibri" w:eastAsiaTheme="minorEastAsia" w:hAnsi="Calibri" w:cs="Calibri"/>
                  <w:sz w:val="24"/>
                  <w:szCs w:val="24"/>
                </w:rPr>
                <w:t>https://www.youtube.com/watch?v=d2hovx7aAqI&amp;t=1s</w:t>
              </w:r>
            </w:hyperlink>
          </w:p>
          <w:p w:rsidR="002D7146" w:rsidRDefault="002D7146" w:rsidP="0091121F">
            <w:pPr>
              <w:jc w:val="both"/>
            </w:pPr>
          </w:p>
        </w:tc>
      </w:tr>
    </w:tbl>
    <w:p w:rsidR="00B04627" w:rsidRPr="00B04627" w:rsidRDefault="00B04627" w:rsidP="0091121F">
      <w:pPr>
        <w:spacing w:after="80" w:line="240" w:lineRule="auto"/>
        <w:jc w:val="both"/>
        <w:rPr>
          <w:rFonts w:ascii="Calibri" w:eastAsiaTheme="minorEastAsia" w:hAnsi="Calibri" w:cs="Calibri"/>
          <w:color w:val="44546A" w:themeColor="text2"/>
        </w:rPr>
      </w:pPr>
    </w:p>
    <w:tbl>
      <w:tblPr>
        <w:tblStyle w:val="TableGrid"/>
        <w:tblW w:w="0" w:type="auto"/>
        <w:tblLook w:val="04A0" w:firstRow="1" w:lastRow="0" w:firstColumn="1" w:lastColumn="0" w:noHBand="0" w:noVBand="1"/>
      </w:tblPr>
      <w:tblGrid>
        <w:gridCol w:w="10836"/>
      </w:tblGrid>
      <w:tr w:rsidR="00B04627" w:rsidTr="00565A5A">
        <w:tc>
          <w:tcPr>
            <w:tcW w:w="10790" w:type="dxa"/>
          </w:tcPr>
          <w:p w:rsidR="00B04627" w:rsidRDefault="00B04627" w:rsidP="0091121F">
            <w:pPr>
              <w:jc w:val="both"/>
            </w:pPr>
            <w:r>
              <w:rPr>
                <w:rFonts w:ascii="Calibri" w:hAnsi="Calibri" w:cs="Calibri"/>
                <w:noProof/>
                <w:lang w:eastAsia="en-CA"/>
              </w:rPr>
              <w:drawing>
                <wp:inline distT="0" distB="0" distL="0" distR="0" wp14:anchorId="38F286FA" wp14:editId="4B310747">
                  <wp:extent cx="6741795" cy="65849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rsidR="00B04627" w:rsidRPr="00565A5A" w:rsidRDefault="00565A5A" w:rsidP="00F50EE8">
            <w:pPr>
              <w:shd w:val="clear" w:color="auto" w:fill="FFFFFF"/>
              <w:spacing w:after="255"/>
              <w:jc w:val="both"/>
              <w:rPr>
                <w:sz w:val="24"/>
                <w:szCs w:val="24"/>
              </w:rPr>
            </w:pPr>
            <w:r w:rsidRPr="00565A5A">
              <w:rPr>
                <w:sz w:val="24"/>
                <w:szCs w:val="24"/>
              </w:rPr>
              <w:t>A prayer composed by a group of DEN members led by Rev. Tori Byrne at a Thursday evening gathering:</w:t>
            </w:r>
          </w:p>
          <w:p w:rsidR="00565A5A" w:rsidRPr="00565A5A" w:rsidRDefault="00565A5A" w:rsidP="00565A5A">
            <w:pPr>
              <w:shd w:val="clear" w:color="auto" w:fill="FFFFFF"/>
              <w:spacing w:after="255"/>
              <w:jc w:val="center"/>
              <w:rPr>
                <w:sz w:val="24"/>
                <w:szCs w:val="24"/>
              </w:rPr>
            </w:pPr>
            <w:r w:rsidRPr="00565A5A">
              <w:rPr>
                <w:sz w:val="24"/>
                <w:szCs w:val="24"/>
              </w:rPr>
              <w:t>Dear lord, show me the way</w:t>
            </w:r>
          </w:p>
          <w:p w:rsidR="00565A5A" w:rsidRPr="00565A5A" w:rsidRDefault="00565A5A" w:rsidP="00565A5A">
            <w:pPr>
              <w:shd w:val="clear" w:color="auto" w:fill="FFFFFF"/>
              <w:spacing w:after="255"/>
              <w:jc w:val="center"/>
              <w:rPr>
                <w:sz w:val="24"/>
                <w:szCs w:val="24"/>
              </w:rPr>
            </w:pPr>
            <w:r w:rsidRPr="00565A5A">
              <w:rPr>
                <w:sz w:val="24"/>
                <w:szCs w:val="24"/>
              </w:rPr>
              <w:t>Help me to make compost this day</w:t>
            </w:r>
          </w:p>
          <w:p w:rsidR="00565A5A" w:rsidRPr="00565A5A" w:rsidRDefault="00565A5A" w:rsidP="00565A5A">
            <w:pPr>
              <w:shd w:val="clear" w:color="auto" w:fill="FFFFFF"/>
              <w:spacing w:after="255"/>
              <w:jc w:val="center"/>
              <w:rPr>
                <w:sz w:val="24"/>
                <w:szCs w:val="24"/>
              </w:rPr>
            </w:pPr>
            <w:r w:rsidRPr="00565A5A">
              <w:rPr>
                <w:sz w:val="24"/>
                <w:szCs w:val="24"/>
              </w:rPr>
              <w:t>With Greens and browns and coffee grounds.</w:t>
            </w:r>
          </w:p>
          <w:p w:rsidR="00565A5A" w:rsidRPr="00565A5A" w:rsidRDefault="00565A5A" w:rsidP="00565A5A">
            <w:pPr>
              <w:shd w:val="clear" w:color="auto" w:fill="FFFFFF"/>
              <w:spacing w:after="255"/>
              <w:jc w:val="center"/>
              <w:rPr>
                <w:sz w:val="24"/>
                <w:szCs w:val="24"/>
              </w:rPr>
            </w:pPr>
            <w:r w:rsidRPr="00565A5A">
              <w:rPr>
                <w:sz w:val="24"/>
                <w:szCs w:val="24"/>
              </w:rPr>
              <w:t>And as I do my daily rounds</w:t>
            </w:r>
          </w:p>
          <w:p w:rsidR="00565A5A" w:rsidRPr="00565A5A" w:rsidRDefault="00565A5A" w:rsidP="00565A5A">
            <w:pPr>
              <w:shd w:val="clear" w:color="auto" w:fill="FFFFFF"/>
              <w:spacing w:after="255"/>
              <w:jc w:val="center"/>
              <w:rPr>
                <w:sz w:val="24"/>
                <w:szCs w:val="24"/>
              </w:rPr>
            </w:pPr>
            <w:r w:rsidRPr="00565A5A">
              <w:rPr>
                <w:sz w:val="24"/>
                <w:szCs w:val="24"/>
              </w:rPr>
              <w:t>Please Let the wriggling worms be found</w:t>
            </w:r>
          </w:p>
          <w:p w:rsidR="00565A5A" w:rsidRPr="00565A5A" w:rsidRDefault="00565A5A" w:rsidP="00565A5A">
            <w:pPr>
              <w:shd w:val="clear" w:color="auto" w:fill="FFFFFF"/>
              <w:spacing w:after="255"/>
              <w:jc w:val="center"/>
              <w:rPr>
                <w:sz w:val="24"/>
                <w:szCs w:val="24"/>
              </w:rPr>
            </w:pPr>
            <w:r w:rsidRPr="00565A5A">
              <w:rPr>
                <w:sz w:val="24"/>
                <w:szCs w:val="24"/>
              </w:rPr>
              <w:t>So that my garden may abound</w:t>
            </w:r>
          </w:p>
          <w:p w:rsidR="00565A5A" w:rsidRDefault="00565A5A" w:rsidP="00565A5A">
            <w:pPr>
              <w:shd w:val="clear" w:color="auto" w:fill="FFFFFF"/>
              <w:spacing w:after="255"/>
              <w:jc w:val="center"/>
              <w:rPr>
                <w:sz w:val="24"/>
                <w:szCs w:val="24"/>
              </w:rPr>
            </w:pPr>
            <w:r w:rsidRPr="00565A5A">
              <w:rPr>
                <w:sz w:val="24"/>
                <w:szCs w:val="24"/>
              </w:rPr>
              <w:t>And so with love, the world surround</w:t>
            </w:r>
            <w:r>
              <w:rPr>
                <w:sz w:val="24"/>
                <w:szCs w:val="24"/>
              </w:rPr>
              <w:t>.</w:t>
            </w:r>
          </w:p>
          <w:p w:rsidR="00565A5A" w:rsidRPr="00565A5A" w:rsidRDefault="00565A5A" w:rsidP="00565A5A">
            <w:pPr>
              <w:shd w:val="clear" w:color="auto" w:fill="FFFFFF"/>
              <w:spacing w:after="255"/>
              <w:jc w:val="center"/>
              <w:rPr>
                <w:sz w:val="24"/>
                <w:szCs w:val="24"/>
              </w:rPr>
            </w:pPr>
            <w:r>
              <w:rPr>
                <w:sz w:val="24"/>
                <w:szCs w:val="24"/>
              </w:rPr>
              <w:t>Amen</w:t>
            </w:r>
          </w:p>
          <w:p w:rsidR="00565A5A" w:rsidRDefault="00565A5A" w:rsidP="00F50EE8">
            <w:pPr>
              <w:shd w:val="clear" w:color="auto" w:fill="FFFFFF"/>
              <w:spacing w:after="255"/>
              <w:jc w:val="both"/>
            </w:pPr>
          </w:p>
        </w:tc>
      </w:tr>
    </w:tbl>
    <w:p w:rsidR="00B04627" w:rsidRDefault="00B04627" w:rsidP="0091121F">
      <w:pPr>
        <w:jc w:val="both"/>
      </w:pPr>
    </w:p>
    <w:sectPr w:rsidR="00B04627" w:rsidSect="00B046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27"/>
    <w:rsid w:val="00081905"/>
    <w:rsid w:val="000A794A"/>
    <w:rsid w:val="000C2058"/>
    <w:rsid w:val="000D246F"/>
    <w:rsid w:val="0016321B"/>
    <w:rsid w:val="0019742E"/>
    <w:rsid w:val="001A33D8"/>
    <w:rsid w:val="001F6224"/>
    <w:rsid w:val="002D7146"/>
    <w:rsid w:val="002D7369"/>
    <w:rsid w:val="002E1E1F"/>
    <w:rsid w:val="00503B87"/>
    <w:rsid w:val="00565A5A"/>
    <w:rsid w:val="0078322E"/>
    <w:rsid w:val="007E1FF9"/>
    <w:rsid w:val="00836660"/>
    <w:rsid w:val="008A21EB"/>
    <w:rsid w:val="008E0FD5"/>
    <w:rsid w:val="0091121F"/>
    <w:rsid w:val="00937498"/>
    <w:rsid w:val="00950D73"/>
    <w:rsid w:val="009918DE"/>
    <w:rsid w:val="00993879"/>
    <w:rsid w:val="00AA4E45"/>
    <w:rsid w:val="00B04627"/>
    <w:rsid w:val="00B26939"/>
    <w:rsid w:val="00B86C64"/>
    <w:rsid w:val="00C2014B"/>
    <w:rsid w:val="00D912B6"/>
    <w:rsid w:val="00D95A64"/>
    <w:rsid w:val="00E06BE6"/>
    <w:rsid w:val="00F50E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2B147"/>
  <w15:chartTrackingRefBased/>
  <w15:docId w15:val="{FF7B2FFF-630A-47CE-BA83-55DED438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B87"/>
    <w:rPr>
      <w:color w:val="0563C1" w:themeColor="hyperlink"/>
      <w:u w:val="single"/>
    </w:rPr>
  </w:style>
  <w:style w:type="character" w:styleId="FollowedHyperlink">
    <w:name w:val="FollowedHyperlink"/>
    <w:basedOn w:val="DefaultParagraphFont"/>
    <w:uiPriority w:val="99"/>
    <w:semiHidden/>
    <w:unhideWhenUsed/>
    <w:rsid w:val="002D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73222">
      <w:bodyDiv w:val="1"/>
      <w:marLeft w:val="0"/>
      <w:marRight w:val="0"/>
      <w:marTop w:val="0"/>
      <w:marBottom w:val="0"/>
      <w:divBdr>
        <w:top w:val="none" w:sz="0" w:space="0" w:color="auto"/>
        <w:left w:val="none" w:sz="0" w:space="0" w:color="auto"/>
        <w:bottom w:val="none" w:sz="0" w:space="0" w:color="auto"/>
        <w:right w:val="none" w:sz="0" w:space="0" w:color="auto"/>
      </w:divBdr>
      <w:divsChild>
        <w:div w:id="580598930">
          <w:marLeft w:val="0"/>
          <w:marRight w:val="0"/>
          <w:marTop w:val="120"/>
          <w:marBottom w:val="0"/>
          <w:divBdr>
            <w:top w:val="none" w:sz="0" w:space="0" w:color="auto"/>
            <w:left w:val="none" w:sz="0" w:space="0" w:color="auto"/>
            <w:bottom w:val="none" w:sz="0" w:space="0" w:color="auto"/>
            <w:right w:val="none" w:sz="0" w:space="0" w:color="auto"/>
          </w:divBdr>
          <w:divsChild>
            <w:div w:id="2002736028">
              <w:marLeft w:val="0"/>
              <w:marRight w:val="0"/>
              <w:marTop w:val="0"/>
              <w:marBottom w:val="0"/>
              <w:divBdr>
                <w:top w:val="none" w:sz="0" w:space="0" w:color="auto"/>
                <w:left w:val="none" w:sz="0" w:space="0" w:color="auto"/>
                <w:bottom w:val="none" w:sz="0" w:space="0" w:color="auto"/>
                <w:right w:val="none" w:sz="0" w:space="0" w:color="auto"/>
              </w:divBdr>
            </w:div>
          </w:divsChild>
        </w:div>
        <w:div w:id="1953971046">
          <w:marLeft w:val="0"/>
          <w:marRight w:val="0"/>
          <w:marTop w:val="120"/>
          <w:marBottom w:val="0"/>
          <w:divBdr>
            <w:top w:val="none" w:sz="0" w:space="0" w:color="auto"/>
            <w:left w:val="none" w:sz="0" w:space="0" w:color="auto"/>
            <w:bottom w:val="none" w:sz="0" w:space="0" w:color="auto"/>
            <w:right w:val="none" w:sz="0" w:space="0" w:color="auto"/>
          </w:divBdr>
          <w:divsChild>
            <w:div w:id="1401439807">
              <w:marLeft w:val="0"/>
              <w:marRight w:val="0"/>
              <w:marTop w:val="0"/>
              <w:marBottom w:val="0"/>
              <w:divBdr>
                <w:top w:val="none" w:sz="0" w:space="0" w:color="auto"/>
                <w:left w:val="none" w:sz="0" w:space="0" w:color="auto"/>
                <w:bottom w:val="none" w:sz="0" w:space="0" w:color="auto"/>
                <w:right w:val="none" w:sz="0" w:space="0" w:color="auto"/>
              </w:divBdr>
            </w:div>
          </w:divsChild>
        </w:div>
        <w:div w:id="378944613">
          <w:marLeft w:val="0"/>
          <w:marRight w:val="0"/>
          <w:marTop w:val="120"/>
          <w:marBottom w:val="0"/>
          <w:divBdr>
            <w:top w:val="none" w:sz="0" w:space="0" w:color="auto"/>
            <w:left w:val="none" w:sz="0" w:space="0" w:color="auto"/>
            <w:bottom w:val="none" w:sz="0" w:space="0" w:color="auto"/>
            <w:right w:val="none" w:sz="0" w:space="0" w:color="auto"/>
          </w:divBdr>
          <w:divsChild>
            <w:div w:id="1376466917">
              <w:marLeft w:val="0"/>
              <w:marRight w:val="0"/>
              <w:marTop w:val="0"/>
              <w:marBottom w:val="0"/>
              <w:divBdr>
                <w:top w:val="none" w:sz="0" w:space="0" w:color="auto"/>
                <w:left w:val="none" w:sz="0" w:space="0" w:color="auto"/>
                <w:bottom w:val="none" w:sz="0" w:space="0" w:color="auto"/>
                <w:right w:val="none" w:sz="0" w:space="0" w:color="auto"/>
              </w:divBdr>
            </w:div>
            <w:div w:id="1452672705">
              <w:marLeft w:val="0"/>
              <w:marRight w:val="0"/>
              <w:marTop w:val="0"/>
              <w:marBottom w:val="0"/>
              <w:divBdr>
                <w:top w:val="none" w:sz="0" w:space="0" w:color="auto"/>
                <w:left w:val="none" w:sz="0" w:space="0" w:color="auto"/>
                <w:bottom w:val="none" w:sz="0" w:space="0" w:color="auto"/>
                <w:right w:val="none" w:sz="0" w:space="0" w:color="auto"/>
              </w:divBdr>
            </w:div>
          </w:divsChild>
        </w:div>
        <w:div w:id="291404502">
          <w:marLeft w:val="0"/>
          <w:marRight w:val="0"/>
          <w:marTop w:val="120"/>
          <w:marBottom w:val="0"/>
          <w:divBdr>
            <w:top w:val="none" w:sz="0" w:space="0" w:color="auto"/>
            <w:left w:val="none" w:sz="0" w:space="0" w:color="auto"/>
            <w:bottom w:val="none" w:sz="0" w:space="0" w:color="auto"/>
            <w:right w:val="none" w:sz="0" w:space="0" w:color="auto"/>
          </w:divBdr>
          <w:divsChild>
            <w:div w:id="773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203">
      <w:bodyDiv w:val="1"/>
      <w:marLeft w:val="0"/>
      <w:marRight w:val="0"/>
      <w:marTop w:val="0"/>
      <w:marBottom w:val="0"/>
      <w:divBdr>
        <w:top w:val="none" w:sz="0" w:space="0" w:color="auto"/>
        <w:left w:val="none" w:sz="0" w:space="0" w:color="auto"/>
        <w:bottom w:val="none" w:sz="0" w:space="0" w:color="auto"/>
        <w:right w:val="none" w:sz="0" w:space="0" w:color="auto"/>
      </w:divBdr>
    </w:div>
    <w:div w:id="1422992347">
      <w:bodyDiv w:val="1"/>
      <w:marLeft w:val="0"/>
      <w:marRight w:val="0"/>
      <w:marTop w:val="0"/>
      <w:marBottom w:val="0"/>
      <w:divBdr>
        <w:top w:val="none" w:sz="0" w:space="0" w:color="auto"/>
        <w:left w:val="none" w:sz="0" w:space="0" w:color="auto"/>
        <w:bottom w:val="none" w:sz="0" w:space="0" w:color="auto"/>
        <w:right w:val="none" w:sz="0" w:space="0" w:color="auto"/>
      </w:divBdr>
    </w:div>
    <w:div w:id="1799687142">
      <w:bodyDiv w:val="1"/>
      <w:marLeft w:val="0"/>
      <w:marRight w:val="0"/>
      <w:marTop w:val="0"/>
      <w:marBottom w:val="0"/>
      <w:divBdr>
        <w:top w:val="none" w:sz="0" w:space="0" w:color="auto"/>
        <w:left w:val="none" w:sz="0" w:space="0" w:color="auto"/>
        <w:bottom w:val="none" w:sz="0" w:space="0" w:color="auto"/>
        <w:right w:val="none" w:sz="0" w:space="0" w:color="auto"/>
      </w:divBdr>
    </w:div>
    <w:div w:id="189380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https://www.rasc.ca/explore-universe" TargetMode="External"/><Relationship Id="rId34" Type="http://schemas.openxmlformats.org/officeDocument/2006/relationships/hyperlink" Target="https://canadians.org/action/reject-pieridae-energys-billion-dollar-lng-subsidy" TargetMode="External"/><Relationship Id="rId42" Type="http://schemas.openxmlformats.org/officeDocument/2006/relationships/hyperlink" Target="https://saveowlshead.org/artists-for-owls-head/?fbclid=IwAR2X2O-F2qHqJhjdVdmA7Zibk7mKI0wloW1mDNJj0g2ntGVqsLo3Oq91z0w" TargetMode="Externa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7.jpeg"/><Relationship Id="rId63" Type="http://schemas.openxmlformats.org/officeDocument/2006/relationships/hyperlink" Target="https://www.youtube.com/watch?v=d2hovx7aAqI&amp;t=1s" TargetMode="External"/><Relationship Id="rId7"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hyperlink" Target="https://zoom.us/meeting/register/tJIpc--spjktHNFIpxtJ_vszukfSMcZDO9lI" TargetMode="External"/><Relationship Id="rId29" Type="http://schemas.openxmlformats.org/officeDocument/2006/relationships/image" Target="media/image7.jpeg"/><Relationship Id="rId11" Type="http://schemas.openxmlformats.org/officeDocument/2006/relationships/hyperlink" Target="https://www.nspeidiocese.ca/pages/den-season-of-creation--288" TargetMode="External"/><Relationship Id="rId24" Type="http://schemas.openxmlformats.org/officeDocument/2006/relationships/image" Target="media/image6.jpeg"/><Relationship Id="rId32" Type="http://schemas.openxmlformats.org/officeDocument/2006/relationships/hyperlink" Target="https://docs.google.com/forms/d/e/1FAIpQLSdGnzxl1YhdcLYGBYdl-e_48EWUvJa91XYHUcPU4GvG3AmoNg/viewform" TargetMode="External"/><Relationship Id="rId37" Type="http://schemas.openxmlformats.org/officeDocument/2006/relationships/hyperlink" Target="https://act.environmentaldefence.ca/page/82104/action/1?ea.tracking.id=zss6ncgg&amp;fbclid=IwAR2wlDqYRj0x95mfAytBQ8wuK2dIJtVRWHNmMevR52rM78mxMunzreXePNY" TargetMode="External"/><Relationship Id="rId40" Type="http://schemas.openxmlformats.org/officeDocument/2006/relationships/hyperlink" Target="https://docs.google.com/document/d/1lna-FnebQu0AvamI88ydDIFLKXHB_kDop8-rI1ZIses/edit?ts=6091714a" TargetMode="External"/><Relationship Id="rId45" Type="http://schemas.openxmlformats.org/officeDocument/2006/relationships/image" Target="media/image10.jpeg"/><Relationship Id="rId53" Type="http://schemas.openxmlformats.org/officeDocument/2006/relationships/hyperlink" Target="https://plasticoceans.ca" TargetMode="External"/><Relationship Id="rId58" Type="http://schemas.openxmlformats.org/officeDocument/2006/relationships/hyperlink" Target="https://www.nspeidiocese.ca/ministries/diocesan-environment-network/pages/den-videos" TargetMode="External"/><Relationship Id="rId66" Type="http://schemas.openxmlformats.org/officeDocument/2006/relationships/theme" Target="theme/theme1.xml"/><Relationship Id="rId5" Type="http://schemas.openxmlformats.org/officeDocument/2006/relationships/hyperlink" Target="about:blank" TargetMode="External"/><Relationship Id="rId61" Type="http://schemas.openxmlformats.org/officeDocument/2006/relationships/hyperlink" Target="https://www.facebook.com/groups/diocese.of.ontario.greengroup/permalink/2819755684816133/" TargetMode="External"/><Relationship Id="rId19" Type="http://schemas.openxmlformats.org/officeDocument/2006/relationships/image" Target="media/image4.png"/><Relationship Id="rId14" Type="http://schemas.openxmlformats.org/officeDocument/2006/relationships/hyperlink" Target="about:blank" TargetMode="External"/><Relationship Id="rId22" Type="http://schemas.openxmlformats.org/officeDocument/2006/relationships/hyperlink" Target="mailto:deaneryproject@gmail.com" TargetMode="External"/><Relationship Id="rId27" Type="http://schemas.openxmlformats.org/officeDocument/2006/relationships/hyperlink" Target="about:blank" TargetMode="External"/><Relationship Id="rId30" Type="http://schemas.openxmlformats.org/officeDocument/2006/relationships/hyperlink" Target="https://www.halifaxexaminer.ca/environment/biodiversity-hotspot-primed-for-logging/?fbclid=IwAR3xgM60OAsHX0G_jGnt70X8mCm-SJ097pG07ZB-guetSkOzsWboNW-h2ac" TargetMode="External"/><Relationship Id="rId35" Type="http://schemas.openxmlformats.org/officeDocument/2006/relationships/hyperlink" Target="https://www.support.ecojustice.ca/page/81542/action/1?ea.tracking.id=leadgen_Website&amp;en_og_source=website" TargetMode="External"/><Relationship Id="rId43" Type="http://schemas.openxmlformats.org/officeDocument/2006/relationships/hyperlink" Target="http://www.joylakinggallery.com/" TargetMode="External"/><Relationship Id="rId48" Type="http://schemas.openxmlformats.org/officeDocument/2006/relationships/image" Target="media/image13.jpeg"/><Relationship Id="rId56" Type="http://schemas.openxmlformats.org/officeDocument/2006/relationships/hyperlink" Target="mailto:caz@grandmasgoinggreen.com" TargetMode="External"/><Relationship Id="rId64"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hyperlink" Target="https://www.youtube.com/watch?v=O1EAeNdTFHU"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umbach@pwrdf.org" TargetMode="External"/><Relationship Id="rId25" Type="http://schemas.openxmlformats.org/officeDocument/2006/relationships/hyperlink" Target="about:blank" TargetMode="External"/><Relationship Id="rId33" Type="http://schemas.openxmlformats.org/officeDocument/2006/relationships/hyperlink" Target="https://www.youtube.com/watch?v=1bsrgHlcqYM" TargetMode="External"/><Relationship Id="rId38" Type="http://schemas.openxmlformats.org/officeDocument/2006/relationships/hyperlink" Target="https://davidsuzuki.org/action/reject-fish-transfers-into-discovery-islands-salmon-farms/?utm_source=mkto-second-oceans-link-body&amp;utm_medium=email&amp;utm_campaign=aquaculture-fishTransfers-en-14may2021&amp;utm_content=pleaseAskMinister&amp;mkt_tok=MTg4LVZEVS0zNjAAAAF9CgtIMgYsLMCxFJWEySiZWOOHTQVMn3ydYhUeyUNvBcqQmnYk-WODNyJpzkqTPqJAtVoDSqmB1TFVPhLgG63H-TgXGvRBXEUKr3uUxZ9rbnZcpg" TargetMode="External"/><Relationship Id="rId46" Type="http://schemas.openxmlformats.org/officeDocument/2006/relationships/image" Target="media/image11.jpeg"/><Relationship Id="rId59" Type="http://schemas.openxmlformats.org/officeDocument/2006/relationships/hyperlink" Target="https://www.youtube.com/watch?v=9SRPWKKvOt8&amp;t=7s" TargetMode="External"/><Relationship Id="rId20" Type="http://schemas.openxmlformats.org/officeDocument/2006/relationships/image" Target="media/image5.jpeg"/><Relationship Id="rId41" Type="http://schemas.openxmlformats.org/officeDocument/2006/relationships/image" Target="media/image9.jpeg"/><Relationship Id="rId54" Type="http://schemas.openxmlformats.org/officeDocument/2006/relationships/image" Target="media/image16.jpeg"/><Relationship Id="rId62" Type="http://schemas.openxmlformats.org/officeDocument/2006/relationships/hyperlink" Target="https://www.facebook.com/groups/diocese.of.ontario.greengroup/permalink/2959422857516081/" TargetMode="External"/><Relationship Id="rId1" Type="http://schemas.openxmlformats.org/officeDocument/2006/relationships/styles" Target="styles.xml"/><Relationship Id="rId6" Type="http://schemas.openxmlformats.org/officeDocument/2006/relationships/hyperlink" Target="about:blank" TargetMode="External"/><Relationship Id="rId15" Type="http://schemas.openxmlformats.org/officeDocument/2006/relationships/hyperlink" Target="https://alumni.dal.ca/events/open-dialogue-series/?utm_source=Dalhousie+Office+of+Advancement&amp;utm_campaign=fc5838dd16-EMAIL_odl-climate-law&amp;utm_medium=email&amp;utm_term=0_9581d45f60-fc5838dd16-41368349" TargetMode="External"/><Relationship Id="rId23" Type="http://schemas.openxmlformats.org/officeDocument/2006/relationships/hyperlink" Target="https://docs.google.com/forms/d/e/1FAIpQLSfcnE0b1" TargetMode="External"/><Relationship Id="rId28" Type="http://schemas.openxmlformats.org/officeDocument/2006/relationships/hyperlink" Target="https://zuppatheatre.com/call-for-artists-from-the-ecology-action-centre-zuppa-theatre/?fbclid=IwAR1kCkJAQcTZA_UwYrKAeaH8ABu8mIb4mp9VKu6O-if6UBiBd3dynhSre5k" TargetMode="External"/><Relationship Id="rId36" Type="http://schemas.openxmlformats.org/officeDocument/2006/relationships/hyperlink" Target="https://act.leadnow.ca/thermal-coal/?utm_source=leadnow&amp;utm_medium=email&amp;utm_campaign=blast2021-05-10" TargetMode="External"/><Relationship Id="rId49" Type="http://schemas.openxmlformats.org/officeDocument/2006/relationships/image" Target="media/image14.jpeg"/><Relationship Id="rId57" Type="http://schemas.openxmlformats.org/officeDocument/2006/relationships/image" Target="media/image18.jpeg"/><Relationship Id="rId10" Type="http://schemas.openxmlformats.org/officeDocument/2006/relationships/hyperlink" Target="https://gs2019.anglican.ca/cc/resolutions/resolution-number-a202-the-season-of-creation/" TargetMode="External"/><Relationship Id="rId31" Type="http://schemas.openxmlformats.org/officeDocument/2006/relationships/hyperlink" Target="https://docs.google.com/document/d/15T7zFcgAnpPPc1EI_2SEc7TBC1WBt9Pj/edit" TargetMode="External"/><Relationship Id="rId44" Type="http://schemas.openxmlformats.org/officeDocument/2006/relationships/hyperlink" Target="https://journals.sagepub.com/doi/full/10.1177/00033286211007431" TargetMode="External"/><Relationship Id="rId52" Type="http://schemas.openxmlformats.org/officeDocument/2006/relationships/hyperlink" Target="https://theoceancleanup.com/" TargetMode="External"/><Relationship Id="rId60" Type="http://schemas.openxmlformats.org/officeDocument/2006/relationships/hyperlink" Target="https://www.youtube.com/watch?v=DZiZFowBfbg" TargetMode="External"/><Relationship Id="rId65"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seasonofcreation.org/" TargetMode="External"/><Relationship Id="rId13" Type="http://schemas.openxmlformats.org/officeDocument/2006/relationships/hyperlink" Target="mailto:endionspei@gmail.com" TargetMode="External"/><Relationship Id="rId18" Type="http://schemas.openxmlformats.org/officeDocument/2006/relationships/hyperlink" Target="https://www.anglicanfoundation.org/kids/?fbclid=IwAR0Vy-MkgEFMrk3xb15A_thd8_YwC3eirGH-70jDQ7a_LfYn_byI_lvoIzE" TargetMode="External"/><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1</Pages>
  <Words>3222</Words>
  <Characters>18366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Carole Aylard</cp:lastModifiedBy>
  <cp:revision>10</cp:revision>
  <dcterms:created xsi:type="dcterms:W3CDTF">2021-05-17T12:10:00Z</dcterms:created>
  <dcterms:modified xsi:type="dcterms:W3CDTF">2021-05-18T10:06:00Z</dcterms:modified>
</cp:coreProperties>
</file>